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609" w:rsidRPr="00295609" w:rsidRDefault="00295609" w:rsidP="00295609">
      <w:pPr>
        <w:spacing w:before="100" w:beforeAutospacing="1" w:after="0" w:line="240" w:lineRule="auto"/>
        <w:outlineLvl w:val="2"/>
        <w:rPr>
          <w:rFonts w:ascii="Times New Roman" w:eastAsia="Times New Roman" w:hAnsi="Times New Roman" w:cs="Times New Roman"/>
          <w:b/>
          <w:bCs/>
          <w:color w:val="1F1F1F"/>
          <w:sz w:val="27"/>
          <w:szCs w:val="27"/>
          <w:lang w:eastAsia="es-MX"/>
        </w:rPr>
      </w:pPr>
      <w:r w:rsidRPr="00295609">
        <w:rPr>
          <w:rFonts w:ascii="Times New Roman" w:eastAsia="Times New Roman" w:hAnsi="Times New Roman" w:cs="Times New Roman"/>
          <w:b/>
          <w:bCs/>
          <w:color w:val="1F1F1F"/>
          <w:sz w:val="27"/>
          <w:szCs w:val="27"/>
          <w:bdr w:val="none" w:sz="0" w:space="0" w:color="auto" w:frame="1"/>
          <w:lang w:eastAsia="es-MX"/>
        </w:rPr>
        <w:t>Preguntas Guía sobre la Obra de Edgar Allan Poe</w:t>
      </w:r>
    </w:p>
    <w:p w:rsidR="00295609" w:rsidRPr="00295609" w:rsidRDefault="00295609" w:rsidP="00295609">
      <w:pPr>
        <w:numPr>
          <w:ilvl w:val="0"/>
          <w:numId w:val="1"/>
        </w:numPr>
        <w:spacing w:before="100" w:beforeAutospacing="1" w:after="0" w:line="240" w:lineRule="auto"/>
        <w:ind w:left="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Sobre el cuento como género literario:</w:t>
      </w:r>
      <w:r w:rsidRPr="00295609">
        <w:rPr>
          <w:rFonts w:ascii="Times New Roman" w:eastAsia="Times New Roman" w:hAnsi="Times New Roman" w:cs="Times New Roman"/>
          <w:color w:val="1F1F1F"/>
          <w:sz w:val="24"/>
          <w:szCs w:val="24"/>
          <w:bdr w:val="none" w:sz="0" w:space="0" w:color="auto" w:frame="1"/>
          <w:lang w:eastAsia="es-MX"/>
        </w:rPr>
        <w:t xml:space="preserve"> Según la teoría de Poe, un relato debe buscar una "unidad de impresión" y ser diseñado para leerse de una sola sentada. ¿De qué manera la estructura concentrada y la falta de divagaciones en "El corazón delator" y "El gato negro" cumplen con esta regla de mantener la intensidad emocional ininterrumpida?</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numPr>
          <w:ilvl w:val="0"/>
          <w:numId w:val="1"/>
        </w:numPr>
        <w:spacing w:before="100" w:beforeAutospacing="1" w:after="0" w:line="240" w:lineRule="auto"/>
        <w:ind w:left="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El narrador no fiable:</w:t>
      </w:r>
      <w:r w:rsidRPr="00295609">
        <w:rPr>
          <w:rFonts w:ascii="Times New Roman" w:eastAsia="Times New Roman" w:hAnsi="Times New Roman" w:cs="Times New Roman"/>
          <w:color w:val="1F1F1F"/>
          <w:sz w:val="24"/>
          <w:szCs w:val="24"/>
          <w:bdr w:val="none" w:sz="0" w:space="0" w:color="auto" w:frame="1"/>
          <w:lang w:eastAsia="es-MX"/>
        </w:rPr>
        <w:t xml:space="preserve"> Tanto en "El corazón delator" como en "El gato negro", la historia se nos cuenta en primera persona por los propios asesinos. ¿Por qué la insistencia de estos protagonistas en demostrar su lucidez mental o justificar sus actos termina obligando al lector a desconfiar por completo de su versión de los hechos?</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numPr>
          <w:ilvl w:val="0"/>
          <w:numId w:val="1"/>
        </w:numPr>
        <w:spacing w:before="100" w:beforeAutospacing="1" w:after="0" w:line="240" w:lineRule="auto"/>
        <w:ind w:left="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El "espíritu de la Perversidad":</w:t>
      </w:r>
      <w:r w:rsidRPr="00295609">
        <w:rPr>
          <w:rFonts w:ascii="Times New Roman" w:eastAsia="Times New Roman" w:hAnsi="Times New Roman" w:cs="Times New Roman"/>
          <w:color w:val="1F1F1F"/>
          <w:sz w:val="24"/>
          <w:szCs w:val="24"/>
          <w:bdr w:val="none" w:sz="0" w:space="0" w:color="auto" w:frame="1"/>
          <w:lang w:eastAsia="es-MX"/>
        </w:rPr>
        <w:t xml:space="preserve"> En "El gato negro", el protagonista postula que el ser humano comete el mal solo por el placer primario y perverso de violentar su propia naturaleza y violar las leyes. ¿Cómo se manifiesta este impulso irracional de dañar lo que antes se amaba tanto en este cuento como en la obsesión sin motivo por el "ojo de buitre" en "El corazón delator"?</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numPr>
          <w:ilvl w:val="0"/>
          <w:numId w:val="1"/>
        </w:numPr>
        <w:spacing w:before="100" w:beforeAutospacing="1" w:after="0" w:line="240" w:lineRule="auto"/>
        <w:ind w:left="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La manifestación de la culpa:</w:t>
      </w:r>
      <w:r w:rsidRPr="00295609">
        <w:rPr>
          <w:rFonts w:ascii="Times New Roman" w:eastAsia="Times New Roman" w:hAnsi="Times New Roman" w:cs="Times New Roman"/>
          <w:color w:val="1F1F1F"/>
          <w:sz w:val="24"/>
          <w:szCs w:val="24"/>
          <w:bdr w:val="none" w:sz="0" w:space="0" w:color="auto" w:frame="1"/>
          <w:lang w:eastAsia="es-MX"/>
        </w:rPr>
        <w:t xml:space="preserve"> Aunque ambos asesinos intentan actuar con extrema frialdad y ocultan los cadáveres cuidadosamente, terminan delatándose a sí mismos ante la policía. ¿De qué forma la culpa reprimida emerge desde su subconsciente para obligarlos a auto-sabotearse de manera patológica?</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numPr>
          <w:ilvl w:val="0"/>
          <w:numId w:val="1"/>
        </w:numPr>
        <w:spacing w:before="100" w:beforeAutospacing="1" w:after="0" w:line="240" w:lineRule="auto"/>
        <w:ind w:left="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El "gótico domesticado" y los espacios:</w:t>
      </w:r>
      <w:r w:rsidRPr="00295609">
        <w:rPr>
          <w:rFonts w:ascii="Times New Roman" w:eastAsia="Times New Roman" w:hAnsi="Times New Roman" w:cs="Times New Roman"/>
          <w:color w:val="1F1F1F"/>
          <w:sz w:val="24"/>
          <w:szCs w:val="24"/>
          <w:bdr w:val="none" w:sz="0" w:space="0" w:color="auto" w:frame="1"/>
          <w:lang w:eastAsia="es-MX"/>
        </w:rPr>
        <w:t xml:space="preserve"> Poe traslada el horror tradicional a hogares burgueses comunes y corrientes. ¿Cómo utiliza el encierro absoluto ("claustrofobia espacial") en una sola habitación en "El corazón delator", y la reclusión progresiva hacia un sótano oscuro en "El gato negro", para reflejar el deterioro mental de los personajes?</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numPr>
          <w:ilvl w:val="0"/>
          <w:numId w:val="1"/>
        </w:numPr>
        <w:spacing w:before="100" w:beforeAutospacing="1" w:after="0" w:line="240" w:lineRule="auto"/>
        <w:ind w:left="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La ambigüedad entre razón y lo sobrenatural:</w:t>
      </w:r>
      <w:r w:rsidRPr="00295609">
        <w:rPr>
          <w:rFonts w:ascii="Times New Roman" w:eastAsia="Times New Roman" w:hAnsi="Times New Roman" w:cs="Times New Roman"/>
          <w:color w:val="1F1F1F"/>
          <w:sz w:val="24"/>
          <w:szCs w:val="24"/>
          <w:bdr w:val="none" w:sz="0" w:space="0" w:color="auto" w:frame="1"/>
          <w:lang w:eastAsia="es-MX"/>
        </w:rPr>
        <w:t xml:space="preserve"> Uno de los puntos más brillantes de "El gato negro" es su doble posibilidad de interpretación. ¿Qué elementos del texto nos permiten explicar los sucesos como meras coincidencias físicas vividas por un alcohólico y cuáles apuntan irremediablemente hacia un castigo divino o demoníaco?</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numPr>
          <w:ilvl w:val="0"/>
          <w:numId w:val="1"/>
        </w:numPr>
        <w:spacing w:before="100" w:beforeAutospacing="1" w:after="0" w:line="240" w:lineRule="auto"/>
        <w:ind w:left="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La línea entre locura y cálculo frío:</w:t>
      </w:r>
      <w:r w:rsidRPr="00295609">
        <w:rPr>
          <w:rFonts w:ascii="Times New Roman" w:eastAsia="Times New Roman" w:hAnsi="Times New Roman" w:cs="Times New Roman"/>
          <w:color w:val="1F1F1F"/>
          <w:sz w:val="24"/>
          <w:szCs w:val="24"/>
          <w:bdr w:val="none" w:sz="0" w:space="0" w:color="auto" w:frame="1"/>
          <w:lang w:eastAsia="es-MX"/>
        </w:rPr>
        <w:t xml:space="preserve"> En "El corazón delator", el protagonista cree que su capacidad para planear el crimen con lentitud, método y disimulo es una prueba irrefutable de su cordura. ¿Qué nos enseña esta obra sobre cómo la monstruosidad y el mal puro pueden operar bajo la apariencia del orden y la inteligencia?</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numPr>
          <w:ilvl w:val="0"/>
          <w:numId w:val="1"/>
        </w:numPr>
        <w:spacing w:before="100" w:beforeAutospacing="1" w:after="0" w:line="240" w:lineRule="auto"/>
        <w:ind w:left="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Agentes externos y elusión de responsabilidad:</w:t>
      </w:r>
      <w:r w:rsidRPr="00295609">
        <w:rPr>
          <w:rFonts w:ascii="Times New Roman" w:eastAsia="Times New Roman" w:hAnsi="Times New Roman" w:cs="Times New Roman"/>
          <w:color w:val="1F1F1F"/>
          <w:sz w:val="24"/>
          <w:szCs w:val="24"/>
          <w:bdr w:val="none" w:sz="0" w:space="0" w:color="auto" w:frame="1"/>
          <w:lang w:eastAsia="es-MX"/>
        </w:rPr>
        <w:t xml:space="preserve"> En "El gato negro", el narrador atribuye gran parte de su deterioro moral y su violencia al "Demonio de la Intemperancia" o alcoholismo. ¿Hasta qué punto los protagonistas de Poe construyen justificaciones distorsionadas para evadir su propia responsabilidad moral ante actos de extrema crueldad?</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numPr>
          <w:ilvl w:val="0"/>
          <w:numId w:val="1"/>
        </w:numPr>
        <w:spacing w:before="100" w:beforeAutospacing="1" w:after="0" w:line="240" w:lineRule="auto"/>
        <w:ind w:left="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La duplicación y el espejo psicológico:</w:t>
      </w:r>
      <w:r w:rsidRPr="00295609">
        <w:rPr>
          <w:rFonts w:ascii="Times New Roman" w:eastAsia="Times New Roman" w:hAnsi="Times New Roman" w:cs="Times New Roman"/>
          <w:color w:val="1F1F1F"/>
          <w:sz w:val="24"/>
          <w:szCs w:val="24"/>
          <w:bdr w:val="none" w:sz="0" w:space="0" w:color="auto" w:frame="1"/>
          <w:lang w:eastAsia="es-MX"/>
        </w:rPr>
        <w:t xml:space="preserve"> "El gato negro" está construido bajo una rigurosa arquitectura de escritura especular (dos gatos, dos mutilaciones, dos muros). ¿De qué manera esta repetición de elementos amplifica el terror y simboliza la caída moral inevitable del protagonista?</w:t>
      </w:r>
      <w:r w:rsidRPr="00295609">
        <w:rPr>
          <w:rFonts w:ascii="Times New Roman" w:eastAsia="Times New Roman" w:hAnsi="Times New Roman" w:cs="Times New Roman"/>
          <w:color w:val="1F1F1F"/>
          <w:sz w:val="24"/>
          <w:szCs w:val="24"/>
          <w:lang w:eastAsia="es-MX"/>
        </w:rPr>
        <w:t xml:space="preserve"> </w:t>
      </w:r>
    </w:p>
    <w:p w:rsidR="00F1738C" w:rsidRDefault="00295609" w:rsidP="00295609">
      <w:pPr>
        <w:numPr>
          <w:ilvl w:val="0"/>
          <w:numId w:val="1"/>
        </w:numPr>
        <w:spacing w:before="100" w:beforeAutospacing="1" w:after="0" w:line="240" w:lineRule="auto"/>
        <w:ind w:left="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El simbolismo del tiempo y la muerte:</w:t>
      </w:r>
      <w:r w:rsidRPr="00295609">
        <w:rPr>
          <w:rFonts w:ascii="Times New Roman" w:eastAsia="Times New Roman" w:hAnsi="Times New Roman" w:cs="Times New Roman"/>
          <w:color w:val="1F1F1F"/>
          <w:sz w:val="24"/>
          <w:szCs w:val="24"/>
          <w:bdr w:val="none" w:sz="0" w:space="0" w:color="auto" w:frame="1"/>
          <w:lang w:eastAsia="es-MX"/>
        </w:rPr>
        <w:t xml:space="preserve"> Poe manipula el ritmo narrativo en "El corazón delator" comparando el sonido alucinatorio del corazón con el tic-tac de un "reloj envuelto en algodón". ¿Cómo contribuye esta figura sonora a representar lo inevitable de la muerte y a generar una tensión asfixiante que desemboca en el colapso del protagonista?</w:t>
      </w:r>
      <w:r w:rsidRPr="00295609">
        <w:rPr>
          <w:rFonts w:ascii="Times New Roman" w:eastAsia="Times New Roman" w:hAnsi="Times New Roman" w:cs="Times New Roman"/>
          <w:color w:val="1F1F1F"/>
          <w:sz w:val="24"/>
          <w:szCs w:val="24"/>
          <w:lang w:eastAsia="es-MX"/>
        </w:rPr>
        <w:t xml:space="preserve"> </w:t>
      </w:r>
    </w:p>
    <w:p w:rsidR="00295609" w:rsidRDefault="00295609" w:rsidP="00295609">
      <w:pPr>
        <w:spacing w:before="100" w:beforeAutospacing="1" w:after="0" w:line="240" w:lineRule="auto"/>
        <w:rPr>
          <w:rFonts w:ascii="Times New Roman" w:eastAsia="Times New Roman" w:hAnsi="Times New Roman" w:cs="Times New Roman"/>
          <w:color w:val="1F1F1F"/>
          <w:sz w:val="24"/>
          <w:szCs w:val="24"/>
          <w:lang w:eastAsia="es-MX"/>
        </w:rPr>
      </w:pPr>
    </w:p>
    <w:p w:rsidR="00295609" w:rsidRPr="00295609" w:rsidRDefault="00295609" w:rsidP="00295609">
      <w:pPr>
        <w:spacing w:before="100" w:beforeAutospacing="1" w:after="150" w:line="240" w:lineRule="auto"/>
        <w:rPr>
          <w:rFonts w:ascii="Times New Roman" w:eastAsia="Times New Roman" w:hAnsi="Times New Roman" w:cs="Times New Roman"/>
          <w:b/>
          <w:color w:val="1F1F1F"/>
          <w:sz w:val="28"/>
          <w:szCs w:val="28"/>
          <w:lang w:eastAsia="es-MX"/>
        </w:rPr>
      </w:pPr>
      <w:r w:rsidRPr="00295609">
        <w:rPr>
          <w:rFonts w:ascii="Times New Roman" w:eastAsia="Times New Roman" w:hAnsi="Times New Roman" w:cs="Times New Roman"/>
          <w:b/>
          <w:color w:val="1F1F1F"/>
          <w:sz w:val="28"/>
          <w:szCs w:val="28"/>
          <w:lang w:eastAsia="es-MX"/>
        </w:rPr>
        <w:lastRenderedPageBreak/>
        <w:t>Respuestas a las 10 preguntas guía, elaboradas a partir del análisis literario de los textos proporcionados:</w:t>
      </w:r>
    </w:p>
    <w:p w:rsidR="00295609" w:rsidRPr="00295609" w:rsidRDefault="00295609" w:rsidP="00295609">
      <w:pPr>
        <w:spacing w:before="100" w:beforeAutospacing="1" w:after="0" w:line="240" w:lineRule="auto"/>
        <w:ind w:left="36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1. Sobre el cuento como género literario</w:t>
      </w:r>
      <w:r w:rsidRPr="00295609">
        <w:rPr>
          <w:rFonts w:ascii="Times New Roman" w:eastAsia="Times New Roman" w:hAnsi="Times New Roman" w:cs="Times New Roman"/>
          <w:color w:val="1F1F1F"/>
          <w:sz w:val="24"/>
          <w:szCs w:val="24"/>
          <w:bdr w:val="none" w:sz="0" w:space="0" w:color="auto" w:frame="1"/>
          <w:lang w:eastAsia="es-MX"/>
        </w:rPr>
        <w:t xml:space="preserve"> Poe definió el cuento moderno como una narración diseñada para leerse de una sola sentada para crear una unidad de impresión. La brevedad permite mantener la intensidad sin interrupciones. En "El gato negro", esta regla se cumple mediante un ritmo ágil que sortea la monotonía a través de una graduación magistral del terror hasta llegar al </w:t>
      </w:r>
      <w:proofErr w:type="gramStart"/>
      <w:r w:rsidRPr="00295609">
        <w:rPr>
          <w:rFonts w:ascii="Times New Roman" w:eastAsia="Times New Roman" w:hAnsi="Times New Roman" w:cs="Times New Roman"/>
          <w:color w:val="1F1F1F"/>
          <w:sz w:val="24"/>
          <w:szCs w:val="24"/>
          <w:bdr w:val="none" w:sz="0" w:space="0" w:color="auto" w:frame="1"/>
          <w:lang w:eastAsia="es-MX"/>
        </w:rPr>
        <w:t>clímax ,</w:t>
      </w:r>
      <w:proofErr w:type="gramEnd"/>
      <w:r w:rsidRPr="00295609">
        <w:rPr>
          <w:rFonts w:ascii="Times New Roman" w:eastAsia="Times New Roman" w:hAnsi="Times New Roman" w:cs="Times New Roman"/>
          <w:color w:val="1F1F1F"/>
          <w:sz w:val="24"/>
          <w:szCs w:val="24"/>
          <w:bdr w:val="none" w:sz="0" w:space="0" w:color="auto" w:frame="1"/>
          <w:lang w:eastAsia="es-MX"/>
        </w:rPr>
        <w:t xml:space="preserve"> avanzando con una estructura concentrada y sin divagaciones. Por su parte, "El corazón delator" sigue un orden cronológico lineal y asfixiante, donde la tensión se manipula imitando el latido de un corazón: comienza lento y metódico, y termina de forma acelerada y frenética.</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spacing w:before="100" w:beforeAutospacing="1" w:after="0" w:line="240" w:lineRule="auto"/>
        <w:ind w:left="36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2. El narrador no fiable</w:t>
      </w:r>
      <w:r w:rsidRPr="00295609">
        <w:rPr>
          <w:rFonts w:ascii="Times New Roman" w:eastAsia="Times New Roman" w:hAnsi="Times New Roman" w:cs="Times New Roman"/>
          <w:color w:val="1F1F1F"/>
          <w:sz w:val="24"/>
          <w:szCs w:val="24"/>
          <w:bdr w:val="none" w:sz="0" w:space="0" w:color="auto" w:frame="1"/>
          <w:lang w:eastAsia="es-MX"/>
        </w:rPr>
        <w:t xml:space="preserve"> En "El gato negro", el narrador se presenta como un caso clínico ambiguo que afirma no estar loco, pero admite que su relato parece propio de un demente. Esta inestabilidad vocal obliga al lector a desconfiar de sus explicaciones lógicas y a sospechar una verdad más oscura. En "El corazón delator", el protagonista esgrime su extremo cálculo y disimulo como prueba de cordura. Sin embargo, su insistencia resulta irónica porque expone exactamente lo contrario: no hay ninguna motivación lógica para el crimen, solo el desagrado por un ojo, lo que demuestra una justificación moral completamente distorsionada.</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spacing w:before="100" w:beforeAutospacing="1" w:after="0" w:line="240" w:lineRule="auto"/>
        <w:ind w:left="36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3. El "espíritu de la Perversidad"</w:t>
      </w:r>
      <w:r w:rsidRPr="00295609">
        <w:rPr>
          <w:rFonts w:ascii="Times New Roman" w:eastAsia="Times New Roman" w:hAnsi="Times New Roman" w:cs="Times New Roman"/>
          <w:color w:val="1F1F1F"/>
          <w:sz w:val="24"/>
          <w:szCs w:val="24"/>
          <w:bdr w:val="none" w:sz="0" w:space="0" w:color="auto" w:frame="1"/>
          <w:lang w:eastAsia="es-MX"/>
        </w:rPr>
        <w:t xml:space="preserve"> El "espíritu de la Perversidad" es descrito como un impulso psicológico donde el ser humano comete el mal solo por el placer primario de violar las leyes y violentar su propia naturaleza. En "El gato negro", esto se manifiesta cuando el protagonista decide ahorcar a Plutón a sangre fría a pesar de saber que el animal lo había amado. De manera similar, en "El corazón delator", el protagonista admite que amaba al anciano y no codiciaba su oro, pero desarrolla una aversión irracional hacia su "ojo de buitre", asesinando al hombre sin una pasión lógica ni justificación moral.</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spacing w:before="100" w:beforeAutospacing="1" w:after="0" w:line="240" w:lineRule="auto"/>
        <w:ind w:left="36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4. La manifestación de la culpa</w:t>
      </w:r>
      <w:r w:rsidRPr="00295609">
        <w:rPr>
          <w:rFonts w:ascii="Times New Roman" w:eastAsia="Times New Roman" w:hAnsi="Times New Roman" w:cs="Times New Roman"/>
          <w:color w:val="1F1F1F"/>
          <w:sz w:val="24"/>
          <w:szCs w:val="24"/>
          <w:bdr w:val="none" w:sz="0" w:space="0" w:color="auto" w:frame="1"/>
          <w:lang w:eastAsia="es-MX"/>
        </w:rPr>
        <w:t xml:space="preserve"> A pesar de su supuesta frialdad, ambos asesinos son traicionados por su propio subconsciente. En "El gato negro", la culpa se evidencia en la imposibilidad de huir de los remordimientos criminales, llevando al narrador a auto boicotearse inconscientemente golpeando el muro exacto que oculta el cadáver durante la búsqueda policial. En "El corazón delator", aunque el narrador cree no sentir remordimientos, su conciencia moral reprimida aflora patológicamente a través de una alucinación auditiva (el sonido del corazón), forzándolo a confesar el crimen en medio de la histeria.</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spacing w:before="100" w:beforeAutospacing="1" w:after="0" w:line="240" w:lineRule="auto"/>
        <w:ind w:left="36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5. El "gótico domesticado" y los espacios</w:t>
      </w:r>
      <w:r w:rsidRPr="00295609">
        <w:rPr>
          <w:rFonts w:ascii="Times New Roman" w:eastAsia="Times New Roman" w:hAnsi="Times New Roman" w:cs="Times New Roman"/>
          <w:color w:val="1F1F1F"/>
          <w:sz w:val="24"/>
          <w:szCs w:val="24"/>
          <w:bdr w:val="none" w:sz="0" w:space="0" w:color="auto" w:frame="1"/>
          <w:lang w:eastAsia="es-MX"/>
        </w:rPr>
        <w:t xml:space="preserve"> Poe renueva el terror gótico trasladándolo de los tradicionales castillos hacia interiores burgueses comunes. En "El gato negro", se evidencia una "reclusión espacial" donde los escenarios se van encogiendo a medida que avanza la trama (pasando de la casa cómoda al sótano oscuro), lo cual funciona como un espejo que refleja el descenso y el deterioro moral del protagonista. En "El corazón delator", el encierro es absoluto, generando una claustrofobia espacial donde el clímax se desarrolla exclusivamente en la habitación del viejo.</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spacing w:before="100" w:beforeAutospacing="1" w:after="0" w:line="240" w:lineRule="auto"/>
        <w:ind w:left="36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6. La ambigüedad entre la razón y lo sobrenatural</w:t>
      </w:r>
      <w:r w:rsidRPr="00295609">
        <w:rPr>
          <w:rFonts w:ascii="Times New Roman" w:eastAsia="Times New Roman" w:hAnsi="Times New Roman" w:cs="Times New Roman"/>
          <w:color w:val="1F1F1F"/>
          <w:sz w:val="24"/>
          <w:szCs w:val="24"/>
          <w:bdr w:val="none" w:sz="0" w:space="0" w:color="auto" w:frame="1"/>
          <w:lang w:eastAsia="es-MX"/>
        </w:rPr>
        <w:t xml:space="preserve"> "El gato negro" maneja magistralmente una doble clave de interpretación. En la clave racional, los sucesos se pueden leer como coincidencias físicas, químicas y lamentables perpetradas por un hombre alcohólico, quien incluso intenta justificar lo paranormal con lógica. En la clave sobrenatural, la aparición de un segundo gato casi idéntico con una mancha en forma de horca, sumado al alarido inhumano final desde la tumba, sugieren la presencia de un demonio vengador o un castigo divino.</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spacing w:before="100" w:beforeAutospacing="1" w:after="0" w:line="240" w:lineRule="auto"/>
        <w:ind w:left="36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7. La línea entre locura y cálculo frío</w:t>
      </w:r>
      <w:r w:rsidRPr="00295609">
        <w:rPr>
          <w:rFonts w:ascii="Times New Roman" w:eastAsia="Times New Roman" w:hAnsi="Times New Roman" w:cs="Times New Roman"/>
          <w:color w:val="1F1F1F"/>
          <w:sz w:val="24"/>
          <w:szCs w:val="24"/>
          <w:bdr w:val="none" w:sz="0" w:space="0" w:color="auto" w:frame="1"/>
          <w:lang w:eastAsia="es-MX"/>
        </w:rPr>
        <w:t xml:space="preserve"> "El corazón delator" nos enseña que el mal puro y la demencia pueden operar bajo métodos sumamente organizados, fríos e inteligentes. El protagonista confunde su agudeza sensorial y su destreza metódica (espiar durante siete noches, no dejar manchas de sangre) con la sanidad mental. Esto demuestra que la monstruosidad no siempre se manifiesta como caos o descontrol, sino que a menudo se presenta envuelta en orden y "precaución".</w:t>
      </w:r>
      <w:r w:rsidRPr="00295609">
        <w:rPr>
          <w:rFonts w:ascii="Times New Roman" w:eastAsia="Times New Roman" w:hAnsi="Times New Roman" w:cs="Times New Roman"/>
          <w:color w:val="1F1F1F"/>
          <w:sz w:val="24"/>
          <w:szCs w:val="24"/>
          <w:lang w:eastAsia="es-MX"/>
        </w:rPr>
        <w:t xml:space="preserve"> </w:t>
      </w:r>
      <w:bookmarkStart w:id="0" w:name="_GoBack"/>
      <w:bookmarkEnd w:id="0"/>
    </w:p>
    <w:p w:rsidR="00295609" w:rsidRPr="00295609" w:rsidRDefault="00295609" w:rsidP="00295609">
      <w:pPr>
        <w:spacing w:before="100" w:beforeAutospacing="1" w:after="0" w:line="240" w:lineRule="auto"/>
        <w:ind w:left="36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8. Agentes externos y elusión de responsabilidad</w:t>
      </w:r>
      <w:r w:rsidRPr="00295609">
        <w:rPr>
          <w:rFonts w:ascii="Times New Roman" w:eastAsia="Times New Roman" w:hAnsi="Times New Roman" w:cs="Times New Roman"/>
          <w:color w:val="1F1F1F"/>
          <w:sz w:val="24"/>
          <w:szCs w:val="24"/>
          <w:bdr w:val="none" w:sz="0" w:space="0" w:color="auto" w:frame="1"/>
          <w:lang w:eastAsia="es-MX"/>
        </w:rPr>
        <w:t xml:space="preserve"> Ambos protagonistas recurren a excusas externas o físicas para desviar la atención de sus actos. En "El gato negro", el narrador culpa de su violencia al alcoholismo, refiriéndose a él como el "Demonio de la Intemperancia", usándolo narrativamente como un agente destructor exterior que justifica su deterioro. En "El corazón delator", el asesino se desliga de la culpa afirmando que actúa por culpa de una enfermedad que agudizó sus sentidos, utilizando esta justificación moral distorsionada para ignorar por completo la atrocidad de su crimen.</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spacing w:before="100" w:beforeAutospacing="1" w:after="0" w:line="240" w:lineRule="auto"/>
        <w:ind w:left="36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9. La duplicación y el espejo psicológico</w:t>
      </w:r>
      <w:r w:rsidRPr="00295609">
        <w:rPr>
          <w:rFonts w:ascii="Times New Roman" w:eastAsia="Times New Roman" w:hAnsi="Times New Roman" w:cs="Times New Roman"/>
          <w:color w:val="1F1F1F"/>
          <w:sz w:val="24"/>
          <w:szCs w:val="24"/>
          <w:bdr w:val="none" w:sz="0" w:space="0" w:color="auto" w:frame="1"/>
          <w:lang w:eastAsia="es-MX"/>
        </w:rPr>
        <w:t xml:space="preserve"> La "escritura especular" en "El gato negro" se caracteriza por una rigurosa arquitectura de duplicaciones: dos gatos, dos mutilaciones, dos incendios y dos muros. Esta repetición amplifica el terror de la segunda parte de la historia. El segundo gato atormenta al narrador, y la repetición del emparedamiento desemboca inevitablemente en su captura. El uso de duplicaciones representa el peso inevitable de sus actos y confirma su destrucción moral.</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spacing w:before="100" w:beforeAutospacing="1" w:after="0" w:line="240" w:lineRule="auto"/>
        <w:ind w:left="360"/>
        <w:rPr>
          <w:rFonts w:ascii="Times New Roman" w:eastAsia="Times New Roman" w:hAnsi="Times New Roman" w:cs="Times New Roman"/>
          <w:color w:val="1F1F1F"/>
          <w:sz w:val="24"/>
          <w:szCs w:val="24"/>
          <w:lang w:eastAsia="es-MX"/>
        </w:rPr>
      </w:pPr>
      <w:r w:rsidRPr="00295609">
        <w:rPr>
          <w:rFonts w:ascii="Times New Roman" w:eastAsia="Times New Roman" w:hAnsi="Times New Roman" w:cs="Times New Roman"/>
          <w:b/>
          <w:bCs/>
          <w:color w:val="1F1F1F"/>
          <w:sz w:val="24"/>
          <w:szCs w:val="24"/>
          <w:bdr w:val="none" w:sz="0" w:space="0" w:color="auto" w:frame="1"/>
          <w:lang w:eastAsia="es-MX"/>
        </w:rPr>
        <w:t>10. El simbolismo del tiempo y la muerte</w:t>
      </w:r>
      <w:r w:rsidRPr="00295609">
        <w:rPr>
          <w:rFonts w:ascii="Times New Roman" w:eastAsia="Times New Roman" w:hAnsi="Times New Roman" w:cs="Times New Roman"/>
          <w:color w:val="1F1F1F"/>
          <w:sz w:val="24"/>
          <w:szCs w:val="24"/>
          <w:bdr w:val="none" w:sz="0" w:space="0" w:color="auto" w:frame="1"/>
          <w:lang w:eastAsia="es-MX"/>
        </w:rPr>
        <w:t xml:space="preserve"> La figura del tiempo persigue de cerca al asesino en "El corazón delator". El ruido ahogado y constante, comparado repetitivamente con un "reloj envuelto en algodón", no solo crea suspenso sonoro, sino que simboliza lo inevitable de la muerte. Al escuchar que este sonido aumenta incesantemente de volumen y al percibir la sombra fúnebre del tiempo que envuelve a la víctima, el protagonista entra en pánico y culmina en un asfixiante colapso psicológico frente a la policía.</w:t>
      </w:r>
      <w:r w:rsidRPr="00295609">
        <w:rPr>
          <w:rFonts w:ascii="Times New Roman" w:eastAsia="Times New Roman" w:hAnsi="Times New Roman" w:cs="Times New Roman"/>
          <w:color w:val="1F1F1F"/>
          <w:sz w:val="24"/>
          <w:szCs w:val="24"/>
          <w:lang w:eastAsia="es-MX"/>
        </w:rPr>
        <w:t xml:space="preserve"> </w:t>
      </w:r>
    </w:p>
    <w:p w:rsidR="00295609" w:rsidRPr="00295609" w:rsidRDefault="00295609" w:rsidP="00295609">
      <w:pPr>
        <w:spacing w:before="100" w:beforeAutospacing="1" w:after="0" w:line="240" w:lineRule="auto"/>
        <w:rPr>
          <w:rFonts w:ascii="Times New Roman" w:eastAsia="Times New Roman" w:hAnsi="Times New Roman" w:cs="Times New Roman"/>
          <w:color w:val="1F1F1F"/>
          <w:sz w:val="24"/>
          <w:szCs w:val="24"/>
          <w:lang w:eastAsia="es-MX"/>
        </w:rPr>
      </w:pPr>
    </w:p>
    <w:sectPr w:rsidR="00295609" w:rsidRPr="0029560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160BF6"/>
    <w:multiLevelType w:val="multilevel"/>
    <w:tmpl w:val="20E65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609"/>
    <w:rsid w:val="002416D3"/>
    <w:rsid w:val="00295609"/>
    <w:rsid w:val="00D1796B"/>
    <w:rsid w:val="00DB54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3">
    <w:name w:val="heading 3"/>
    <w:basedOn w:val="Normal"/>
    <w:link w:val="Ttulo3Car"/>
    <w:uiPriority w:val="9"/>
    <w:qFormat/>
    <w:rsid w:val="00295609"/>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295609"/>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295609"/>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itation-363">
    <w:name w:val="citation-363"/>
    <w:basedOn w:val="Fuentedeprrafopredeter"/>
    <w:rsid w:val="00295609"/>
  </w:style>
  <w:style w:type="character" w:customStyle="1" w:styleId="citation-362">
    <w:name w:val="citation-362"/>
    <w:basedOn w:val="Fuentedeprrafopredeter"/>
    <w:rsid w:val="00295609"/>
  </w:style>
  <w:style w:type="character" w:customStyle="1" w:styleId="citation-361">
    <w:name w:val="citation-361"/>
    <w:basedOn w:val="Fuentedeprrafopredeter"/>
    <w:rsid w:val="00295609"/>
  </w:style>
  <w:style w:type="character" w:customStyle="1" w:styleId="citation-360">
    <w:name w:val="citation-360"/>
    <w:basedOn w:val="Fuentedeprrafopredeter"/>
    <w:rsid w:val="00295609"/>
  </w:style>
  <w:style w:type="character" w:customStyle="1" w:styleId="citation-359">
    <w:name w:val="citation-359"/>
    <w:basedOn w:val="Fuentedeprrafopredeter"/>
    <w:rsid w:val="00295609"/>
  </w:style>
  <w:style w:type="character" w:customStyle="1" w:styleId="citation-358">
    <w:name w:val="citation-358"/>
    <w:basedOn w:val="Fuentedeprrafopredeter"/>
    <w:rsid w:val="00295609"/>
  </w:style>
  <w:style w:type="character" w:customStyle="1" w:styleId="citation-357">
    <w:name w:val="citation-357"/>
    <w:basedOn w:val="Fuentedeprrafopredeter"/>
    <w:rsid w:val="00295609"/>
  </w:style>
  <w:style w:type="character" w:customStyle="1" w:styleId="citation-356">
    <w:name w:val="citation-356"/>
    <w:basedOn w:val="Fuentedeprrafopredeter"/>
    <w:rsid w:val="00295609"/>
  </w:style>
  <w:style w:type="character" w:customStyle="1" w:styleId="citation-355">
    <w:name w:val="citation-355"/>
    <w:basedOn w:val="Fuentedeprrafopredeter"/>
    <w:rsid w:val="00295609"/>
  </w:style>
  <w:style w:type="character" w:customStyle="1" w:styleId="citation-354">
    <w:name w:val="citation-354"/>
    <w:basedOn w:val="Fuentedeprrafopredeter"/>
    <w:rsid w:val="00295609"/>
  </w:style>
  <w:style w:type="character" w:customStyle="1" w:styleId="citation-353">
    <w:name w:val="citation-353"/>
    <w:basedOn w:val="Fuentedeprrafopredeter"/>
    <w:rsid w:val="00295609"/>
  </w:style>
  <w:style w:type="character" w:customStyle="1" w:styleId="citation-352">
    <w:name w:val="citation-352"/>
    <w:basedOn w:val="Fuentedeprrafopredeter"/>
    <w:rsid w:val="00295609"/>
  </w:style>
  <w:style w:type="character" w:customStyle="1" w:styleId="citation-351">
    <w:name w:val="citation-351"/>
    <w:basedOn w:val="Fuentedeprrafopredeter"/>
    <w:rsid w:val="00295609"/>
  </w:style>
  <w:style w:type="character" w:customStyle="1" w:styleId="citation-350">
    <w:name w:val="citation-350"/>
    <w:basedOn w:val="Fuentedeprrafopredeter"/>
    <w:rsid w:val="00295609"/>
  </w:style>
  <w:style w:type="character" w:customStyle="1" w:styleId="citation-349">
    <w:name w:val="citation-349"/>
    <w:basedOn w:val="Fuentedeprrafopredeter"/>
    <w:rsid w:val="00295609"/>
  </w:style>
  <w:style w:type="character" w:customStyle="1" w:styleId="citation-348">
    <w:name w:val="citation-348"/>
    <w:basedOn w:val="Fuentedeprrafopredeter"/>
    <w:rsid w:val="00295609"/>
  </w:style>
  <w:style w:type="character" w:customStyle="1" w:styleId="citation-347">
    <w:name w:val="citation-347"/>
    <w:basedOn w:val="Fuentedeprrafopredeter"/>
    <w:rsid w:val="00295609"/>
  </w:style>
  <w:style w:type="character" w:customStyle="1" w:styleId="citation-346">
    <w:name w:val="citation-346"/>
    <w:basedOn w:val="Fuentedeprrafopredeter"/>
    <w:rsid w:val="00295609"/>
  </w:style>
  <w:style w:type="character" w:customStyle="1" w:styleId="citation-345">
    <w:name w:val="citation-345"/>
    <w:basedOn w:val="Fuentedeprrafopredeter"/>
    <w:rsid w:val="00295609"/>
  </w:style>
  <w:style w:type="character" w:customStyle="1" w:styleId="citation-344">
    <w:name w:val="citation-344"/>
    <w:basedOn w:val="Fuentedeprrafopredeter"/>
    <w:rsid w:val="00295609"/>
  </w:style>
  <w:style w:type="character" w:customStyle="1" w:styleId="citation-507">
    <w:name w:val="citation-507"/>
    <w:basedOn w:val="Fuentedeprrafopredeter"/>
    <w:rsid w:val="00295609"/>
  </w:style>
  <w:style w:type="character" w:customStyle="1" w:styleId="citation-506">
    <w:name w:val="citation-506"/>
    <w:basedOn w:val="Fuentedeprrafopredeter"/>
    <w:rsid w:val="00295609"/>
  </w:style>
  <w:style w:type="character" w:customStyle="1" w:styleId="citation-505">
    <w:name w:val="citation-505"/>
    <w:basedOn w:val="Fuentedeprrafopredeter"/>
    <w:rsid w:val="00295609"/>
  </w:style>
  <w:style w:type="character" w:customStyle="1" w:styleId="citation-504">
    <w:name w:val="citation-504"/>
    <w:basedOn w:val="Fuentedeprrafopredeter"/>
    <w:rsid w:val="00295609"/>
  </w:style>
  <w:style w:type="character" w:customStyle="1" w:styleId="citation-503">
    <w:name w:val="citation-503"/>
    <w:basedOn w:val="Fuentedeprrafopredeter"/>
    <w:rsid w:val="00295609"/>
  </w:style>
  <w:style w:type="character" w:customStyle="1" w:styleId="citation-502">
    <w:name w:val="citation-502"/>
    <w:basedOn w:val="Fuentedeprrafopredeter"/>
    <w:rsid w:val="00295609"/>
  </w:style>
  <w:style w:type="character" w:customStyle="1" w:styleId="citation-501">
    <w:name w:val="citation-501"/>
    <w:basedOn w:val="Fuentedeprrafopredeter"/>
    <w:rsid w:val="00295609"/>
  </w:style>
  <w:style w:type="character" w:customStyle="1" w:styleId="citation-500">
    <w:name w:val="citation-500"/>
    <w:basedOn w:val="Fuentedeprrafopredeter"/>
    <w:rsid w:val="00295609"/>
  </w:style>
  <w:style w:type="character" w:customStyle="1" w:styleId="citation-499">
    <w:name w:val="citation-499"/>
    <w:basedOn w:val="Fuentedeprrafopredeter"/>
    <w:rsid w:val="00295609"/>
  </w:style>
  <w:style w:type="character" w:customStyle="1" w:styleId="citation-498">
    <w:name w:val="citation-498"/>
    <w:basedOn w:val="Fuentedeprrafopredeter"/>
    <w:rsid w:val="00295609"/>
  </w:style>
  <w:style w:type="character" w:customStyle="1" w:styleId="citation-497">
    <w:name w:val="citation-497"/>
    <w:basedOn w:val="Fuentedeprrafopredeter"/>
    <w:rsid w:val="00295609"/>
  </w:style>
  <w:style w:type="character" w:customStyle="1" w:styleId="citation-496">
    <w:name w:val="citation-496"/>
    <w:basedOn w:val="Fuentedeprrafopredeter"/>
    <w:rsid w:val="00295609"/>
  </w:style>
  <w:style w:type="character" w:customStyle="1" w:styleId="citation-495">
    <w:name w:val="citation-495"/>
    <w:basedOn w:val="Fuentedeprrafopredeter"/>
    <w:rsid w:val="00295609"/>
  </w:style>
  <w:style w:type="character" w:customStyle="1" w:styleId="citation-494">
    <w:name w:val="citation-494"/>
    <w:basedOn w:val="Fuentedeprrafopredeter"/>
    <w:rsid w:val="00295609"/>
  </w:style>
  <w:style w:type="character" w:customStyle="1" w:styleId="citation-493">
    <w:name w:val="citation-493"/>
    <w:basedOn w:val="Fuentedeprrafopredeter"/>
    <w:rsid w:val="00295609"/>
  </w:style>
  <w:style w:type="character" w:customStyle="1" w:styleId="citation-492">
    <w:name w:val="citation-492"/>
    <w:basedOn w:val="Fuentedeprrafopredeter"/>
    <w:rsid w:val="00295609"/>
  </w:style>
  <w:style w:type="character" w:customStyle="1" w:styleId="citation-491">
    <w:name w:val="citation-491"/>
    <w:basedOn w:val="Fuentedeprrafopredeter"/>
    <w:rsid w:val="00295609"/>
  </w:style>
  <w:style w:type="character" w:customStyle="1" w:styleId="citation-490">
    <w:name w:val="citation-490"/>
    <w:basedOn w:val="Fuentedeprrafopredeter"/>
    <w:rsid w:val="00295609"/>
  </w:style>
  <w:style w:type="character" w:customStyle="1" w:styleId="citation-489">
    <w:name w:val="citation-489"/>
    <w:basedOn w:val="Fuentedeprrafopredeter"/>
    <w:rsid w:val="00295609"/>
  </w:style>
  <w:style w:type="character" w:customStyle="1" w:styleId="citation-488">
    <w:name w:val="citation-488"/>
    <w:basedOn w:val="Fuentedeprrafopredeter"/>
    <w:rsid w:val="00295609"/>
  </w:style>
  <w:style w:type="character" w:customStyle="1" w:styleId="citation-487">
    <w:name w:val="citation-487"/>
    <w:basedOn w:val="Fuentedeprrafopredeter"/>
    <w:rsid w:val="00295609"/>
  </w:style>
  <w:style w:type="character" w:customStyle="1" w:styleId="citation-486">
    <w:name w:val="citation-486"/>
    <w:basedOn w:val="Fuentedeprrafopredeter"/>
    <w:rsid w:val="00295609"/>
  </w:style>
  <w:style w:type="character" w:customStyle="1" w:styleId="citation-485">
    <w:name w:val="citation-485"/>
    <w:basedOn w:val="Fuentedeprrafopredeter"/>
    <w:rsid w:val="00295609"/>
  </w:style>
  <w:style w:type="character" w:customStyle="1" w:styleId="citation-484">
    <w:name w:val="citation-484"/>
    <w:basedOn w:val="Fuentedeprrafopredeter"/>
    <w:rsid w:val="00295609"/>
  </w:style>
  <w:style w:type="character" w:customStyle="1" w:styleId="citation-483">
    <w:name w:val="citation-483"/>
    <w:basedOn w:val="Fuentedeprrafopredeter"/>
    <w:rsid w:val="00295609"/>
  </w:style>
  <w:style w:type="character" w:customStyle="1" w:styleId="citation-482">
    <w:name w:val="citation-482"/>
    <w:basedOn w:val="Fuentedeprrafopredeter"/>
    <w:rsid w:val="00295609"/>
  </w:style>
  <w:style w:type="character" w:customStyle="1" w:styleId="citation-481">
    <w:name w:val="citation-481"/>
    <w:basedOn w:val="Fuentedeprrafopredeter"/>
    <w:rsid w:val="00295609"/>
  </w:style>
  <w:style w:type="character" w:customStyle="1" w:styleId="citation-480">
    <w:name w:val="citation-480"/>
    <w:basedOn w:val="Fuentedeprrafopredeter"/>
    <w:rsid w:val="00295609"/>
  </w:style>
  <w:style w:type="character" w:customStyle="1" w:styleId="citation-479">
    <w:name w:val="citation-479"/>
    <w:basedOn w:val="Fuentedeprrafopredeter"/>
    <w:rsid w:val="00295609"/>
  </w:style>
  <w:style w:type="character" w:customStyle="1" w:styleId="citation-478">
    <w:name w:val="citation-478"/>
    <w:basedOn w:val="Fuentedeprrafopredeter"/>
    <w:rsid w:val="00295609"/>
  </w:style>
  <w:style w:type="character" w:customStyle="1" w:styleId="citation-477">
    <w:name w:val="citation-477"/>
    <w:basedOn w:val="Fuentedeprrafopredeter"/>
    <w:rsid w:val="00295609"/>
  </w:style>
  <w:style w:type="paragraph" w:styleId="Prrafodelista">
    <w:name w:val="List Paragraph"/>
    <w:basedOn w:val="Normal"/>
    <w:uiPriority w:val="34"/>
    <w:qFormat/>
    <w:rsid w:val="0029560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3">
    <w:name w:val="heading 3"/>
    <w:basedOn w:val="Normal"/>
    <w:link w:val="Ttulo3Car"/>
    <w:uiPriority w:val="9"/>
    <w:qFormat/>
    <w:rsid w:val="00295609"/>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295609"/>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295609"/>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itation-363">
    <w:name w:val="citation-363"/>
    <w:basedOn w:val="Fuentedeprrafopredeter"/>
    <w:rsid w:val="00295609"/>
  </w:style>
  <w:style w:type="character" w:customStyle="1" w:styleId="citation-362">
    <w:name w:val="citation-362"/>
    <w:basedOn w:val="Fuentedeprrafopredeter"/>
    <w:rsid w:val="00295609"/>
  </w:style>
  <w:style w:type="character" w:customStyle="1" w:styleId="citation-361">
    <w:name w:val="citation-361"/>
    <w:basedOn w:val="Fuentedeprrafopredeter"/>
    <w:rsid w:val="00295609"/>
  </w:style>
  <w:style w:type="character" w:customStyle="1" w:styleId="citation-360">
    <w:name w:val="citation-360"/>
    <w:basedOn w:val="Fuentedeprrafopredeter"/>
    <w:rsid w:val="00295609"/>
  </w:style>
  <w:style w:type="character" w:customStyle="1" w:styleId="citation-359">
    <w:name w:val="citation-359"/>
    <w:basedOn w:val="Fuentedeprrafopredeter"/>
    <w:rsid w:val="00295609"/>
  </w:style>
  <w:style w:type="character" w:customStyle="1" w:styleId="citation-358">
    <w:name w:val="citation-358"/>
    <w:basedOn w:val="Fuentedeprrafopredeter"/>
    <w:rsid w:val="00295609"/>
  </w:style>
  <w:style w:type="character" w:customStyle="1" w:styleId="citation-357">
    <w:name w:val="citation-357"/>
    <w:basedOn w:val="Fuentedeprrafopredeter"/>
    <w:rsid w:val="00295609"/>
  </w:style>
  <w:style w:type="character" w:customStyle="1" w:styleId="citation-356">
    <w:name w:val="citation-356"/>
    <w:basedOn w:val="Fuentedeprrafopredeter"/>
    <w:rsid w:val="00295609"/>
  </w:style>
  <w:style w:type="character" w:customStyle="1" w:styleId="citation-355">
    <w:name w:val="citation-355"/>
    <w:basedOn w:val="Fuentedeprrafopredeter"/>
    <w:rsid w:val="00295609"/>
  </w:style>
  <w:style w:type="character" w:customStyle="1" w:styleId="citation-354">
    <w:name w:val="citation-354"/>
    <w:basedOn w:val="Fuentedeprrafopredeter"/>
    <w:rsid w:val="00295609"/>
  </w:style>
  <w:style w:type="character" w:customStyle="1" w:styleId="citation-353">
    <w:name w:val="citation-353"/>
    <w:basedOn w:val="Fuentedeprrafopredeter"/>
    <w:rsid w:val="00295609"/>
  </w:style>
  <w:style w:type="character" w:customStyle="1" w:styleId="citation-352">
    <w:name w:val="citation-352"/>
    <w:basedOn w:val="Fuentedeprrafopredeter"/>
    <w:rsid w:val="00295609"/>
  </w:style>
  <w:style w:type="character" w:customStyle="1" w:styleId="citation-351">
    <w:name w:val="citation-351"/>
    <w:basedOn w:val="Fuentedeprrafopredeter"/>
    <w:rsid w:val="00295609"/>
  </w:style>
  <w:style w:type="character" w:customStyle="1" w:styleId="citation-350">
    <w:name w:val="citation-350"/>
    <w:basedOn w:val="Fuentedeprrafopredeter"/>
    <w:rsid w:val="00295609"/>
  </w:style>
  <w:style w:type="character" w:customStyle="1" w:styleId="citation-349">
    <w:name w:val="citation-349"/>
    <w:basedOn w:val="Fuentedeprrafopredeter"/>
    <w:rsid w:val="00295609"/>
  </w:style>
  <w:style w:type="character" w:customStyle="1" w:styleId="citation-348">
    <w:name w:val="citation-348"/>
    <w:basedOn w:val="Fuentedeprrafopredeter"/>
    <w:rsid w:val="00295609"/>
  </w:style>
  <w:style w:type="character" w:customStyle="1" w:styleId="citation-347">
    <w:name w:val="citation-347"/>
    <w:basedOn w:val="Fuentedeprrafopredeter"/>
    <w:rsid w:val="00295609"/>
  </w:style>
  <w:style w:type="character" w:customStyle="1" w:styleId="citation-346">
    <w:name w:val="citation-346"/>
    <w:basedOn w:val="Fuentedeprrafopredeter"/>
    <w:rsid w:val="00295609"/>
  </w:style>
  <w:style w:type="character" w:customStyle="1" w:styleId="citation-345">
    <w:name w:val="citation-345"/>
    <w:basedOn w:val="Fuentedeprrafopredeter"/>
    <w:rsid w:val="00295609"/>
  </w:style>
  <w:style w:type="character" w:customStyle="1" w:styleId="citation-344">
    <w:name w:val="citation-344"/>
    <w:basedOn w:val="Fuentedeprrafopredeter"/>
    <w:rsid w:val="00295609"/>
  </w:style>
  <w:style w:type="character" w:customStyle="1" w:styleId="citation-507">
    <w:name w:val="citation-507"/>
    <w:basedOn w:val="Fuentedeprrafopredeter"/>
    <w:rsid w:val="00295609"/>
  </w:style>
  <w:style w:type="character" w:customStyle="1" w:styleId="citation-506">
    <w:name w:val="citation-506"/>
    <w:basedOn w:val="Fuentedeprrafopredeter"/>
    <w:rsid w:val="00295609"/>
  </w:style>
  <w:style w:type="character" w:customStyle="1" w:styleId="citation-505">
    <w:name w:val="citation-505"/>
    <w:basedOn w:val="Fuentedeprrafopredeter"/>
    <w:rsid w:val="00295609"/>
  </w:style>
  <w:style w:type="character" w:customStyle="1" w:styleId="citation-504">
    <w:name w:val="citation-504"/>
    <w:basedOn w:val="Fuentedeprrafopredeter"/>
    <w:rsid w:val="00295609"/>
  </w:style>
  <w:style w:type="character" w:customStyle="1" w:styleId="citation-503">
    <w:name w:val="citation-503"/>
    <w:basedOn w:val="Fuentedeprrafopredeter"/>
    <w:rsid w:val="00295609"/>
  </w:style>
  <w:style w:type="character" w:customStyle="1" w:styleId="citation-502">
    <w:name w:val="citation-502"/>
    <w:basedOn w:val="Fuentedeprrafopredeter"/>
    <w:rsid w:val="00295609"/>
  </w:style>
  <w:style w:type="character" w:customStyle="1" w:styleId="citation-501">
    <w:name w:val="citation-501"/>
    <w:basedOn w:val="Fuentedeprrafopredeter"/>
    <w:rsid w:val="00295609"/>
  </w:style>
  <w:style w:type="character" w:customStyle="1" w:styleId="citation-500">
    <w:name w:val="citation-500"/>
    <w:basedOn w:val="Fuentedeprrafopredeter"/>
    <w:rsid w:val="00295609"/>
  </w:style>
  <w:style w:type="character" w:customStyle="1" w:styleId="citation-499">
    <w:name w:val="citation-499"/>
    <w:basedOn w:val="Fuentedeprrafopredeter"/>
    <w:rsid w:val="00295609"/>
  </w:style>
  <w:style w:type="character" w:customStyle="1" w:styleId="citation-498">
    <w:name w:val="citation-498"/>
    <w:basedOn w:val="Fuentedeprrafopredeter"/>
    <w:rsid w:val="00295609"/>
  </w:style>
  <w:style w:type="character" w:customStyle="1" w:styleId="citation-497">
    <w:name w:val="citation-497"/>
    <w:basedOn w:val="Fuentedeprrafopredeter"/>
    <w:rsid w:val="00295609"/>
  </w:style>
  <w:style w:type="character" w:customStyle="1" w:styleId="citation-496">
    <w:name w:val="citation-496"/>
    <w:basedOn w:val="Fuentedeprrafopredeter"/>
    <w:rsid w:val="00295609"/>
  </w:style>
  <w:style w:type="character" w:customStyle="1" w:styleId="citation-495">
    <w:name w:val="citation-495"/>
    <w:basedOn w:val="Fuentedeprrafopredeter"/>
    <w:rsid w:val="00295609"/>
  </w:style>
  <w:style w:type="character" w:customStyle="1" w:styleId="citation-494">
    <w:name w:val="citation-494"/>
    <w:basedOn w:val="Fuentedeprrafopredeter"/>
    <w:rsid w:val="00295609"/>
  </w:style>
  <w:style w:type="character" w:customStyle="1" w:styleId="citation-493">
    <w:name w:val="citation-493"/>
    <w:basedOn w:val="Fuentedeprrafopredeter"/>
    <w:rsid w:val="00295609"/>
  </w:style>
  <w:style w:type="character" w:customStyle="1" w:styleId="citation-492">
    <w:name w:val="citation-492"/>
    <w:basedOn w:val="Fuentedeprrafopredeter"/>
    <w:rsid w:val="00295609"/>
  </w:style>
  <w:style w:type="character" w:customStyle="1" w:styleId="citation-491">
    <w:name w:val="citation-491"/>
    <w:basedOn w:val="Fuentedeprrafopredeter"/>
    <w:rsid w:val="00295609"/>
  </w:style>
  <w:style w:type="character" w:customStyle="1" w:styleId="citation-490">
    <w:name w:val="citation-490"/>
    <w:basedOn w:val="Fuentedeprrafopredeter"/>
    <w:rsid w:val="00295609"/>
  </w:style>
  <w:style w:type="character" w:customStyle="1" w:styleId="citation-489">
    <w:name w:val="citation-489"/>
    <w:basedOn w:val="Fuentedeprrafopredeter"/>
    <w:rsid w:val="00295609"/>
  </w:style>
  <w:style w:type="character" w:customStyle="1" w:styleId="citation-488">
    <w:name w:val="citation-488"/>
    <w:basedOn w:val="Fuentedeprrafopredeter"/>
    <w:rsid w:val="00295609"/>
  </w:style>
  <w:style w:type="character" w:customStyle="1" w:styleId="citation-487">
    <w:name w:val="citation-487"/>
    <w:basedOn w:val="Fuentedeprrafopredeter"/>
    <w:rsid w:val="00295609"/>
  </w:style>
  <w:style w:type="character" w:customStyle="1" w:styleId="citation-486">
    <w:name w:val="citation-486"/>
    <w:basedOn w:val="Fuentedeprrafopredeter"/>
    <w:rsid w:val="00295609"/>
  </w:style>
  <w:style w:type="character" w:customStyle="1" w:styleId="citation-485">
    <w:name w:val="citation-485"/>
    <w:basedOn w:val="Fuentedeprrafopredeter"/>
    <w:rsid w:val="00295609"/>
  </w:style>
  <w:style w:type="character" w:customStyle="1" w:styleId="citation-484">
    <w:name w:val="citation-484"/>
    <w:basedOn w:val="Fuentedeprrafopredeter"/>
    <w:rsid w:val="00295609"/>
  </w:style>
  <w:style w:type="character" w:customStyle="1" w:styleId="citation-483">
    <w:name w:val="citation-483"/>
    <w:basedOn w:val="Fuentedeprrafopredeter"/>
    <w:rsid w:val="00295609"/>
  </w:style>
  <w:style w:type="character" w:customStyle="1" w:styleId="citation-482">
    <w:name w:val="citation-482"/>
    <w:basedOn w:val="Fuentedeprrafopredeter"/>
    <w:rsid w:val="00295609"/>
  </w:style>
  <w:style w:type="character" w:customStyle="1" w:styleId="citation-481">
    <w:name w:val="citation-481"/>
    <w:basedOn w:val="Fuentedeprrafopredeter"/>
    <w:rsid w:val="00295609"/>
  </w:style>
  <w:style w:type="character" w:customStyle="1" w:styleId="citation-480">
    <w:name w:val="citation-480"/>
    <w:basedOn w:val="Fuentedeprrafopredeter"/>
    <w:rsid w:val="00295609"/>
  </w:style>
  <w:style w:type="character" w:customStyle="1" w:styleId="citation-479">
    <w:name w:val="citation-479"/>
    <w:basedOn w:val="Fuentedeprrafopredeter"/>
    <w:rsid w:val="00295609"/>
  </w:style>
  <w:style w:type="character" w:customStyle="1" w:styleId="citation-478">
    <w:name w:val="citation-478"/>
    <w:basedOn w:val="Fuentedeprrafopredeter"/>
    <w:rsid w:val="00295609"/>
  </w:style>
  <w:style w:type="character" w:customStyle="1" w:styleId="citation-477">
    <w:name w:val="citation-477"/>
    <w:basedOn w:val="Fuentedeprrafopredeter"/>
    <w:rsid w:val="00295609"/>
  </w:style>
  <w:style w:type="paragraph" w:styleId="Prrafodelista">
    <w:name w:val="List Paragraph"/>
    <w:basedOn w:val="Normal"/>
    <w:uiPriority w:val="34"/>
    <w:qFormat/>
    <w:rsid w:val="002956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995804">
      <w:bodyDiv w:val="1"/>
      <w:marLeft w:val="0"/>
      <w:marRight w:val="0"/>
      <w:marTop w:val="0"/>
      <w:marBottom w:val="0"/>
      <w:divBdr>
        <w:top w:val="none" w:sz="0" w:space="0" w:color="auto"/>
        <w:left w:val="none" w:sz="0" w:space="0" w:color="auto"/>
        <w:bottom w:val="none" w:sz="0" w:space="0" w:color="auto"/>
        <w:right w:val="none" w:sz="0" w:space="0" w:color="auto"/>
      </w:divBdr>
    </w:div>
    <w:div w:id="93902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1422</Words>
  <Characters>7822</Characters>
  <Application>Microsoft Office Word</Application>
  <DocSecurity>0</DocSecurity>
  <Lines>65</Lines>
  <Paragraphs>18</Paragraphs>
  <ScaleCrop>false</ScaleCrop>
  <HeadingPairs>
    <vt:vector size="4" baseType="variant">
      <vt:variant>
        <vt:lpstr>Título</vt:lpstr>
      </vt:variant>
      <vt:variant>
        <vt:i4>1</vt:i4>
      </vt:variant>
      <vt:variant>
        <vt:lpstr>Títulos</vt:lpstr>
      </vt:variant>
      <vt:variant>
        <vt:i4>1</vt:i4>
      </vt:variant>
    </vt:vector>
  </HeadingPairs>
  <TitlesOfParts>
    <vt:vector size="2" baseType="lpstr">
      <vt:lpstr/>
      <vt:lpstr>        Preguntas Guía sobre la Obra de Edgar Allan Poe</vt:lpstr>
    </vt:vector>
  </TitlesOfParts>
  <Company>Luffi</Company>
  <LinksUpToDate>false</LinksUpToDate>
  <CharactersWithSpaces>9226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dcterms:created xsi:type="dcterms:W3CDTF">2026-05-14T19:45:00Z</dcterms:created>
  <dcterms:modified xsi:type="dcterms:W3CDTF">2026-05-14T19:47:00Z</dcterms:modified>
</cp:coreProperties>
</file>