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3D" w:rsidRPr="00095A3D" w:rsidRDefault="00095A3D" w:rsidP="00095A3D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s-UY" w:eastAsia="es-UY"/>
        </w:rPr>
      </w:pPr>
      <w:r w:rsidRPr="00095A3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s-UY" w:eastAsia="es-UY"/>
        </w:rPr>
        <w:t>Libro primero de Moisés</w:t>
      </w:r>
    </w:p>
    <w:p w:rsidR="00095A3D" w:rsidRPr="00095A3D" w:rsidRDefault="00095A3D" w:rsidP="00095A3D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s-UY" w:eastAsia="es-UY"/>
        </w:rPr>
      </w:pPr>
      <w:r w:rsidRPr="00095A3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s-UY" w:eastAsia="es-UY"/>
        </w:rPr>
        <w:t>Génesis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UY" w:eastAsia="es-UY"/>
        </w:rPr>
      </w:pPr>
      <w:r w:rsidRPr="00E76E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UY" w:eastAsia="es-UY"/>
        </w:rPr>
        <w:t>Génesis 1</w:t>
      </w:r>
      <w:bookmarkStart w:id="0" w:name="_GoBack"/>
      <w:bookmarkEnd w:id="0"/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UY" w:eastAsia="es-UY"/>
        </w:rPr>
      </w:pPr>
      <w:r w:rsidRPr="00E76ECD">
        <w:rPr>
          <w:rFonts w:ascii="Times New Roman" w:eastAsia="Times New Roman" w:hAnsi="Times New Roman" w:cs="Times New Roman"/>
          <w:b/>
          <w:bCs/>
          <w:sz w:val="27"/>
          <w:szCs w:val="27"/>
          <w:lang w:val="es-UY" w:eastAsia="es-UY"/>
        </w:rPr>
        <w:t>La creación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1</w:t>
      </w:r>
      <w:proofErr w:type="gramStart"/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En</w:t>
      </w:r>
      <w:proofErr w:type="gramEnd"/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el principio creó Dios los cielos y la tierra.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la tierra estaba desordenada y vacía, y las tinieblas estaban sobre la faz del abismo, y el Espíritu de Dios se movía sobre la faz de las aguas.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3 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dijo Dios: Sea la luz; y fue la luz.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4 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vio Dios que la luz era buena; y separó Dios la luz de las tinieblas.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5 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llamó Dios a la luz Día, y a las tinieblas llamó Noche. Y fue la tarde y la mañana un día.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6 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Luego dijo Dios: Haya expansión en medio de las aguas, y separe las aguas de las aguas.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7 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 hizo Dios la expansión, y separó las aguas que estaban debajo de la expansión, de las aguas que estaban sobre la expansión. Y fue así.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8 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llamó Dios a la expansión Cielos. Y fue la tarde y la mañana el día segundo.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9 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Dijo también Dios: Júntense las aguas que están debajo de los cielos en un lugar, y descúbrase lo seco. Y fue así.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10 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llamó Dios a lo seco Tierra, y a la reunión de las aguas llamó Mares. Y vio Dios que era bueno.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11 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Después dijo Dios: Produzca la tierra hierba verde, hierba que dé semilla; árbol de fruto que dé fruto según su género, que su semilla esté en él, sobre la tierra. Y fue así.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12 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Produjo, pues, la tierra </w:t>
      </w:r>
      <w:proofErr w:type="gramStart"/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hierba</w:t>
      </w:r>
      <w:proofErr w:type="gramEnd"/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verde, hierba que da semilla según su naturaleza, y árbol que da fruto, cuya semilla está en él, según su género. Y vio Dios que era bueno.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13 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fue la tarde y la mañana el día tercero.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14 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Dijo luego Dios: Haya lumbreras en la expansión de los cielos para separar el día de la noche; y sirvan de señales para las estaciones, para días y años,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15 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sean por lumbreras en la expansión de los cielos para alumbrar sobre la tierra. Y fue así.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lastRenderedPageBreak/>
        <w:t>16 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 hizo Dios las dos grandes lumbreras; la lumbrera mayor para que señorease en el día, y la lumbrera menor para que señorease en la noche; hizo también las estrellas.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17 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las puso Dios en la expansión de los cielos para alumbrar sobre la tierra,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18 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para señorear en el día y en la noche, y para separar la luz de las tinieblas. Y vio Dios que era bueno.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19 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fue la tarde y la mañana el día cuarto.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20 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Dijo Dios: Produzcan las aguas seres vivientes, y aves que vuelen sobre la tierra, en la abierta expansión de los cielos.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21 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creó Dios los grandes monstruos marinos, y todo ser viviente que se mueve, que las aguas produjeron según su género, y toda ave alada según su especie. Y vio Dios que era bueno.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22 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Dios los bendijo, diciendo: Fructificad y multiplicaos, y llenad las aguas en los mares, y multiplíquense las aves en la tierra.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23 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fue la tarde y la mañana el día quinto.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24 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Luego dijo Dios: Produzca la tierra seres vivientes según su género, bestias y serpientes y animales de la tierra según su especie. Y fue así.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25 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 hizo Dios animales de la tierra según su género, y ganado según su género, y todo animal que se arrastra sobre la tierra según su especie. Y vio Dios que era bueno.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26 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Entonces dijo Dios: Hagamos al hombre a nuestra imagen, conforme a nuestra semejanza; y señoree en los peces del mar, en las aves de los cielos, en las bestias, en toda la tierra, y en todo animal que se arrastra sobre la tierra.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27 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creó Dios al hombre a su imagen, a imagen de Dios lo creó; varón y hembra los creó.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28 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los bendijo Dios, y les dijo: Fructificad y multiplicaos; llenad la tierra, y sojuzgadla, y señoread en los peces del mar, en las aves de los cielos, y en todas las bestias que se mueven sobre la tierra.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29 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dijo Dios: He aquí que os he dado toda planta que da semilla, que está sobre toda la tierra, y todo árbol en que hay fruto y que da semilla; os serán para comer. </w:t>
      </w:r>
    </w:p>
    <w:p w:rsidR="00E76ECD" w:rsidRP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30 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a toda bestia de la tierra, y a todas las aves de los cielos, y a todo lo que se arrastra sobre la tierra, en que hay vida, toda planta verde les será para comer. Y fue así. </w:t>
      </w:r>
    </w:p>
    <w:p w:rsidR="00E76ECD" w:rsidRDefault="00E76ECD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76ECD">
        <w:rPr>
          <w:rFonts w:ascii="Times New Roman" w:eastAsia="Times New Roman" w:hAnsi="Times New Roman" w:cs="Times New Roman"/>
          <w:sz w:val="24"/>
          <w:szCs w:val="24"/>
          <w:vertAlign w:val="superscript"/>
          <w:lang w:val="es-UY" w:eastAsia="es-UY"/>
        </w:rPr>
        <w:t>31 </w:t>
      </w:r>
      <w:r w:rsidRPr="00E76ECD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Y vio Dios todo lo que había hecho, y he aquí que era bueno en gran manera. Y fue la tarde y la mañana el día sexto. </w:t>
      </w:r>
    </w:p>
    <w:p w:rsidR="0094575E" w:rsidRDefault="0094575E" w:rsidP="0094575E">
      <w:pPr>
        <w:pStyle w:val="Ttulo1"/>
      </w:pPr>
      <w:r>
        <w:t>Génesis 2</w:t>
      </w:r>
    </w:p>
    <w:p w:rsidR="0094575E" w:rsidRDefault="0094575E" w:rsidP="0094575E">
      <w:pPr>
        <w:pStyle w:val="chapter-1"/>
      </w:pPr>
      <w:r>
        <w:rPr>
          <w:rStyle w:val="chapternum"/>
        </w:rPr>
        <w:lastRenderedPageBreak/>
        <w:t>2</w:t>
      </w:r>
      <w:proofErr w:type="gramStart"/>
      <w:r>
        <w:rPr>
          <w:rStyle w:val="chapternum"/>
        </w:rPr>
        <w:t> </w:t>
      </w:r>
      <w:r>
        <w:rPr>
          <w:rStyle w:val="text"/>
        </w:rPr>
        <w:t xml:space="preserve"> Fueron</w:t>
      </w:r>
      <w:proofErr w:type="gramEnd"/>
      <w:r>
        <w:rPr>
          <w:rStyle w:val="text"/>
        </w:rPr>
        <w:t xml:space="preserve">, pues, acabados los cielos y la tierra, y todo el ejército de ellos.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2 </w:t>
      </w:r>
      <w:r>
        <w:rPr>
          <w:rStyle w:val="text"/>
        </w:rPr>
        <w:t xml:space="preserve">Y acabó Dios en el día séptimo la obra que hizo; y reposó el día séptimo de toda la obra que hizo.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3 </w:t>
      </w:r>
      <w:r>
        <w:rPr>
          <w:rStyle w:val="text"/>
        </w:rPr>
        <w:t xml:space="preserve">Y bendijo Dios al día séptimo, y lo santificó, porque en él reposó de toda la obra que había hecho en la creación. </w:t>
      </w:r>
    </w:p>
    <w:p w:rsidR="0094575E" w:rsidRDefault="0094575E" w:rsidP="0094575E">
      <w:pPr>
        <w:pStyle w:val="Ttulo3"/>
      </w:pPr>
      <w:r>
        <w:rPr>
          <w:rStyle w:val="text"/>
        </w:rPr>
        <w:t>El hombre en el huerto del Edén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4 </w:t>
      </w:r>
      <w:r>
        <w:rPr>
          <w:rStyle w:val="text"/>
        </w:rPr>
        <w:t xml:space="preserve">Estos son los orígenes de los cielos y de la tierra cuando fueron creados, el día que Jehová Dios hizo la tierra y los cielos,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5 </w:t>
      </w:r>
      <w:r>
        <w:rPr>
          <w:rStyle w:val="text"/>
        </w:rPr>
        <w:t xml:space="preserve">y toda planta del campo antes que fuese en la tierra, y toda hierba del campo antes que naciese; porque Jehová Dios aún no había hecho llover sobre la tierra, ni había hombre para que labrase la tierra,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6 </w:t>
      </w:r>
      <w:r>
        <w:rPr>
          <w:rStyle w:val="text"/>
        </w:rPr>
        <w:t xml:space="preserve">sino que subía de la tierra un vapor, el cual regaba toda la faz de la tierra.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7 </w:t>
      </w:r>
      <w:r>
        <w:rPr>
          <w:rStyle w:val="text"/>
        </w:rPr>
        <w:t xml:space="preserve">Entonces Jehová Dios formó al hombre del polvo de la tierra, y sopló en su nariz aliento de vida, y fue el hombre un ser viviente.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8 </w:t>
      </w:r>
      <w:r>
        <w:rPr>
          <w:rStyle w:val="text"/>
        </w:rPr>
        <w:t xml:space="preserve">Y Jehová Dios plantó un huerto en Edén, al oriente; y puso allí al hombre que había formado.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9 </w:t>
      </w:r>
      <w:r>
        <w:rPr>
          <w:rStyle w:val="text"/>
        </w:rPr>
        <w:t xml:space="preserve">Y Jehová Dios hizo nacer de la tierra todo árbol delicioso a la vista, y bueno para comer; también el árbol de vida en medio del huerto, y el árbol de la ciencia del bien y del mal.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10 </w:t>
      </w:r>
      <w:r>
        <w:rPr>
          <w:rStyle w:val="text"/>
        </w:rPr>
        <w:t xml:space="preserve">Y salía de Edén un río para regar el huerto, y de allí se repartía en cuatro brazos.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11 </w:t>
      </w:r>
      <w:r>
        <w:rPr>
          <w:rStyle w:val="text"/>
        </w:rPr>
        <w:t xml:space="preserve">El nombre del uno era Pisón; éste es el que rodea toda la tierra de </w:t>
      </w:r>
      <w:proofErr w:type="spellStart"/>
      <w:r>
        <w:rPr>
          <w:rStyle w:val="text"/>
        </w:rPr>
        <w:t>Havila</w:t>
      </w:r>
      <w:proofErr w:type="spellEnd"/>
      <w:r>
        <w:rPr>
          <w:rStyle w:val="text"/>
        </w:rPr>
        <w:t xml:space="preserve">, donde hay oro;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12 </w:t>
      </w:r>
      <w:r>
        <w:rPr>
          <w:rStyle w:val="text"/>
        </w:rPr>
        <w:t xml:space="preserve">y el oro de aquella tierra es bueno; hay allí también bedelio y ónice.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13 </w:t>
      </w:r>
      <w:r>
        <w:rPr>
          <w:rStyle w:val="text"/>
        </w:rPr>
        <w:t xml:space="preserve">El nombre del segundo río es </w:t>
      </w:r>
      <w:proofErr w:type="spellStart"/>
      <w:r>
        <w:rPr>
          <w:rStyle w:val="text"/>
        </w:rPr>
        <w:t>Gihón</w:t>
      </w:r>
      <w:proofErr w:type="spellEnd"/>
      <w:r>
        <w:rPr>
          <w:rStyle w:val="text"/>
        </w:rPr>
        <w:t xml:space="preserve">; éste es el que rodea toda la tierra de </w:t>
      </w:r>
      <w:proofErr w:type="spellStart"/>
      <w:r>
        <w:rPr>
          <w:rStyle w:val="text"/>
        </w:rPr>
        <w:t>Cus</w:t>
      </w:r>
      <w:proofErr w:type="spellEnd"/>
      <w:r>
        <w:rPr>
          <w:rStyle w:val="text"/>
        </w:rPr>
        <w:t xml:space="preserve">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14 </w:t>
      </w:r>
      <w:r>
        <w:rPr>
          <w:rStyle w:val="text"/>
        </w:rPr>
        <w:t xml:space="preserve">Y el nombre del tercer río es </w:t>
      </w:r>
      <w:proofErr w:type="spellStart"/>
      <w:r>
        <w:rPr>
          <w:rStyle w:val="text"/>
        </w:rPr>
        <w:t>Hidekel</w:t>
      </w:r>
      <w:proofErr w:type="spellEnd"/>
      <w:r>
        <w:rPr>
          <w:rStyle w:val="text"/>
        </w:rPr>
        <w:t xml:space="preserve">; éste es el que va al oriente de Asiria. Y el cuarto río es el </w:t>
      </w:r>
      <w:proofErr w:type="spellStart"/>
      <w:r>
        <w:rPr>
          <w:rStyle w:val="text"/>
        </w:rPr>
        <w:t>Eufrates</w:t>
      </w:r>
      <w:proofErr w:type="spellEnd"/>
      <w:r>
        <w:rPr>
          <w:rStyle w:val="text"/>
        </w:rPr>
        <w:t xml:space="preserve">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15 </w:t>
      </w:r>
      <w:r>
        <w:rPr>
          <w:rStyle w:val="text"/>
        </w:rPr>
        <w:t xml:space="preserve">Tomó, pues, Jehová Dios al hombre, y lo puso en el huerto de Edén, para que lo labrara y lo guardase.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16 </w:t>
      </w:r>
      <w:r>
        <w:rPr>
          <w:rStyle w:val="text"/>
        </w:rPr>
        <w:t xml:space="preserve">Y mandó Jehová Dios al hombre, diciendo: De todo árbol del huerto podrás comer;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17 </w:t>
      </w:r>
      <w:proofErr w:type="spellStart"/>
      <w:proofErr w:type="gramStart"/>
      <w:r>
        <w:rPr>
          <w:rStyle w:val="text"/>
        </w:rPr>
        <w:t>mas</w:t>
      </w:r>
      <w:proofErr w:type="spellEnd"/>
      <w:proofErr w:type="gramEnd"/>
      <w:r>
        <w:rPr>
          <w:rStyle w:val="text"/>
        </w:rPr>
        <w:t xml:space="preserve"> del árbol de la ciencia del bien y del mal no comerás; porque el día que de él comieres, ciertamente morirás.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lastRenderedPageBreak/>
        <w:t>18 </w:t>
      </w:r>
      <w:r>
        <w:rPr>
          <w:rStyle w:val="text"/>
        </w:rPr>
        <w:t xml:space="preserve">Y dijo Jehová Dios: No es bueno que el hombre esté solo; le haré ayuda idónea para él.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19 </w:t>
      </w:r>
      <w:r>
        <w:rPr>
          <w:rStyle w:val="text"/>
        </w:rPr>
        <w:t xml:space="preserve">Jehová Dios formó, pues, de la tierra toda bestia del campo, y toda ave de los cielos, y las trajo a Adán para que viese cómo las había de llamar; y todo lo que Adán llamó a los animales vivientes, ese es su nombre.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20 </w:t>
      </w:r>
      <w:r>
        <w:rPr>
          <w:rStyle w:val="text"/>
        </w:rPr>
        <w:t xml:space="preserve">Y puso Adán nombre a toda bestia y ave de los cielos y a todo ganado del campo; mas para Adán no se halló ayuda idónea para él.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21 </w:t>
      </w:r>
      <w:r>
        <w:rPr>
          <w:rStyle w:val="text"/>
        </w:rPr>
        <w:t xml:space="preserve">Entonces Jehová Dios hizo caer sueño profundo sobre Adán, y mientras éste dormía, tomó una de sus costillas, y cerró la carne en su lugar.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22 </w:t>
      </w:r>
      <w:r>
        <w:rPr>
          <w:rStyle w:val="text"/>
        </w:rPr>
        <w:t xml:space="preserve">Y de la costilla que Jehová Dios tomó del hombre, hizo una mujer, y la trajo al hombre.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23 </w:t>
      </w:r>
      <w:r>
        <w:rPr>
          <w:rStyle w:val="text"/>
        </w:rPr>
        <w:t>Dijo entonces Adán: Esto es ahora hueso de mis huesos y carne de mi carne; ésta será llamada Varona</w:t>
      </w:r>
      <w:proofErr w:type="gramStart"/>
      <w:r>
        <w:rPr>
          <w:rStyle w:val="text"/>
        </w:rPr>
        <w:t>,</w:t>
      </w:r>
      <w:r>
        <w:rPr>
          <w:rStyle w:val="text"/>
          <w:vertAlign w:val="superscript"/>
        </w:rPr>
        <w:t>[</w:t>
      </w:r>
      <w:proofErr w:type="gramEnd"/>
      <w:r>
        <w:rPr>
          <w:rStyle w:val="text"/>
          <w:vertAlign w:val="superscript"/>
        </w:rPr>
        <w:fldChar w:fldCharType="begin"/>
      </w:r>
      <w:r>
        <w:rPr>
          <w:rStyle w:val="text"/>
          <w:vertAlign w:val="superscript"/>
        </w:rPr>
        <w:instrText xml:space="preserve"> HYPERLINK "https://www.biblegateway.com/passage/?search=G%C3%A9nesis%202&amp;version=RVR1960" \l "fes-RVR1960-54a" \o "See footnote a" </w:instrText>
      </w:r>
      <w:r>
        <w:rPr>
          <w:rStyle w:val="text"/>
          <w:vertAlign w:val="superscript"/>
        </w:rPr>
        <w:fldChar w:fldCharType="separate"/>
      </w:r>
      <w:r>
        <w:rPr>
          <w:rStyle w:val="Hipervnculo"/>
          <w:vertAlign w:val="superscript"/>
        </w:rPr>
        <w:t>a</w:t>
      </w:r>
      <w:r>
        <w:rPr>
          <w:rStyle w:val="text"/>
          <w:vertAlign w:val="superscript"/>
        </w:rPr>
        <w:fldChar w:fldCharType="end"/>
      </w:r>
      <w:r>
        <w:rPr>
          <w:rStyle w:val="text"/>
          <w:vertAlign w:val="superscript"/>
        </w:rPr>
        <w:t>]</w:t>
      </w:r>
      <w:r>
        <w:rPr>
          <w:rStyle w:val="text"/>
        </w:rPr>
        <w:t xml:space="preserve"> porque del varón</w:t>
      </w:r>
      <w:r>
        <w:rPr>
          <w:rStyle w:val="text"/>
          <w:vertAlign w:val="superscript"/>
        </w:rPr>
        <w:t>[</w:t>
      </w:r>
      <w:hyperlink r:id="rId5" w:anchor="fes-RVR1960-54b" w:tooltip="See footnote b" w:history="1">
        <w:r>
          <w:rPr>
            <w:rStyle w:val="Hipervnculo"/>
            <w:vertAlign w:val="superscript"/>
          </w:rPr>
          <w:t>b</w:t>
        </w:r>
      </w:hyperlink>
      <w:r>
        <w:rPr>
          <w:rStyle w:val="text"/>
          <w:vertAlign w:val="superscript"/>
        </w:rPr>
        <w:t>]</w:t>
      </w:r>
      <w:r>
        <w:rPr>
          <w:rStyle w:val="text"/>
        </w:rPr>
        <w:t xml:space="preserve"> fue tomada. </w:t>
      </w:r>
    </w:p>
    <w:p w:rsidR="0094575E" w:rsidRDefault="0094575E" w:rsidP="0094575E">
      <w:pPr>
        <w:pStyle w:val="NormalWeb"/>
      </w:pPr>
      <w:r>
        <w:rPr>
          <w:rStyle w:val="text"/>
          <w:vertAlign w:val="superscript"/>
        </w:rPr>
        <w:t>24 </w:t>
      </w:r>
      <w:r>
        <w:rPr>
          <w:rStyle w:val="text"/>
        </w:rPr>
        <w:t xml:space="preserve">Por tanto, dejará el hombre a su padre y a su madre, y se unirá a su mujer, y serán una sola carne. </w:t>
      </w:r>
    </w:p>
    <w:p w:rsidR="0094575E" w:rsidRDefault="0094575E" w:rsidP="0094575E">
      <w:pPr>
        <w:pStyle w:val="NormalWeb"/>
        <w:rPr>
          <w:rStyle w:val="text"/>
        </w:rPr>
      </w:pPr>
      <w:r>
        <w:rPr>
          <w:rStyle w:val="text"/>
          <w:vertAlign w:val="superscript"/>
        </w:rPr>
        <w:t>25 </w:t>
      </w:r>
      <w:r>
        <w:rPr>
          <w:rStyle w:val="text"/>
        </w:rPr>
        <w:t xml:space="preserve">Y estaban ambos desnudos, Adán y su mujer, y no se avergonzaban. </w:t>
      </w:r>
    </w:p>
    <w:p w:rsidR="00095A3D" w:rsidRDefault="00095A3D" w:rsidP="00095A3D">
      <w:pPr>
        <w:pStyle w:val="Ttulo1"/>
      </w:pPr>
      <w:r>
        <w:t>Génesis 3</w:t>
      </w:r>
    </w:p>
    <w:p w:rsidR="00095A3D" w:rsidRDefault="00095A3D" w:rsidP="00095A3D">
      <w:pPr>
        <w:pStyle w:val="Ttulo3"/>
      </w:pPr>
      <w:r>
        <w:rPr>
          <w:rStyle w:val="text"/>
        </w:rPr>
        <w:t>Desobediencia del hombre</w:t>
      </w:r>
    </w:p>
    <w:p w:rsidR="00095A3D" w:rsidRDefault="00095A3D" w:rsidP="00095A3D">
      <w:pPr>
        <w:pStyle w:val="chapter-1"/>
      </w:pPr>
      <w:r>
        <w:rPr>
          <w:rStyle w:val="chapternum"/>
        </w:rPr>
        <w:t>3</w:t>
      </w:r>
      <w:proofErr w:type="gramStart"/>
      <w:r>
        <w:rPr>
          <w:rStyle w:val="chapternum"/>
        </w:rPr>
        <w:t> </w:t>
      </w:r>
      <w:r>
        <w:rPr>
          <w:rStyle w:val="text"/>
        </w:rPr>
        <w:t xml:space="preserve"> Pero</w:t>
      </w:r>
      <w:proofErr w:type="gramEnd"/>
      <w:r>
        <w:rPr>
          <w:rStyle w:val="text"/>
        </w:rPr>
        <w:t xml:space="preserve"> la serpiente era astuta, más que todos los animales del campo que Jehová Dios había hecho; la cual dijo a la mujer: ¿Conque Dios os ha dicho: No comáis de todo árbol del huerto?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2 </w:t>
      </w:r>
      <w:r>
        <w:rPr>
          <w:rStyle w:val="text"/>
        </w:rPr>
        <w:t xml:space="preserve">Y la mujer respondió a la serpiente: Del fruto de los árboles del huerto podemos comer;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3 </w:t>
      </w:r>
      <w:proofErr w:type="gramStart"/>
      <w:r>
        <w:rPr>
          <w:rStyle w:val="text"/>
        </w:rPr>
        <w:t>pero</w:t>
      </w:r>
      <w:proofErr w:type="gramEnd"/>
      <w:r>
        <w:rPr>
          <w:rStyle w:val="text"/>
        </w:rPr>
        <w:t xml:space="preserve"> del fruto del árbol que está en medio del huerto dijo Dios: No comeréis de él, ni le tocaréis, para que no muráis.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4 </w:t>
      </w:r>
      <w:r>
        <w:rPr>
          <w:rStyle w:val="text"/>
        </w:rPr>
        <w:t xml:space="preserve">Entonces la serpiente dijo a la mujer: No moriréis;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5 </w:t>
      </w:r>
      <w:r>
        <w:rPr>
          <w:rStyle w:val="text"/>
        </w:rPr>
        <w:t xml:space="preserve">sino que sabe Dios que el día que comáis de él, serán abiertos vuestros ojos, y seréis como Dios, sabiendo el bien y el mal.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6 </w:t>
      </w:r>
      <w:r>
        <w:rPr>
          <w:rStyle w:val="text"/>
        </w:rPr>
        <w:t xml:space="preserve">Y vio la mujer que el árbol era bueno para comer, y que era agradable a los ojos, y árbol codiciable para alcanzar la sabiduría; y tomó de su fruto, y comió; y dio también a su marido, el cual comió así como ella.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7 </w:t>
      </w:r>
      <w:r>
        <w:rPr>
          <w:rStyle w:val="text"/>
        </w:rPr>
        <w:t xml:space="preserve">Entonces fueron abiertos los ojos de ambos, y conocieron que estaban desnudos; entonces cosieron hojas de higuera, y se hicieron delantales.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lastRenderedPageBreak/>
        <w:t>8 </w:t>
      </w:r>
      <w:r>
        <w:rPr>
          <w:rStyle w:val="text"/>
        </w:rPr>
        <w:t xml:space="preserve">Y oyeron la voz de Jehová Dios que se paseaba en el huerto, al aire del día; y el hombre y su mujer se escondieron de la presencia de Jehová Dios entre los árboles del huerto.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9 </w:t>
      </w:r>
      <w:r>
        <w:rPr>
          <w:rStyle w:val="text"/>
        </w:rPr>
        <w:t xml:space="preserve">Mas Jehová Dios llamó al hombre, y le dijo: ¿Dónde estás tú?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10 </w:t>
      </w:r>
      <w:r>
        <w:rPr>
          <w:rStyle w:val="text"/>
        </w:rPr>
        <w:t xml:space="preserve">Y él respondió: Oí tu voz en el huerto, y tuve miedo, porque estaba desnudo; y me escondí.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11 </w:t>
      </w:r>
      <w:r>
        <w:rPr>
          <w:rStyle w:val="text"/>
        </w:rPr>
        <w:t xml:space="preserve">Y Dios le dijo: ¿Quién te enseñó que estabas desnudo? ¿Has comido del árbol de que yo te mandé no comieses?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12 </w:t>
      </w:r>
      <w:r>
        <w:rPr>
          <w:rStyle w:val="text"/>
        </w:rPr>
        <w:t xml:space="preserve">Y el hombre respondió: La mujer que me diste por compañera </w:t>
      </w:r>
      <w:proofErr w:type="spellStart"/>
      <w:r>
        <w:rPr>
          <w:rStyle w:val="text"/>
        </w:rPr>
        <w:t>me dio</w:t>
      </w:r>
      <w:proofErr w:type="spellEnd"/>
      <w:r>
        <w:rPr>
          <w:rStyle w:val="text"/>
        </w:rPr>
        <w:t xml:space="preserve"> del árbol, y yo comí.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13 </w:t>
      </w:r>
      <w:r>
        <w:rPr>
          <w:rStyle w:val="text"/>
        </w:rPr>
        <w:t xml:space="preserve">Entonces Jehová Dios dijo a la mujer: ¿Qué es lo que has hecho? Y dijo la mujer: La serpiente me engañó, y comí.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14 </w:t>
      </w:r>
      <w:r>
        <w:rPr>
          <w:rStyle w:val="text"/>
        </w:rPr>
        <w:t xml:space="preserve">Y Jehová Dios dijo a la serpiente: Por cuanto esto hiciste, maldita serás entre todas las bestias y entre todos los animales del campo; sobre tu pecho andarás, y polvo comerás todos los días de tu vida.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15 </w:t>
      </w:r>
      <w:r>
        <w:rPr>
          <w:rStyle w:val="text"/>
        </w:rPr>
        <w:t xml:space="preserve">Y pondré enemistad entre ti y la mujer, y entre tu simiente y la simiente suya; ésta te herirá en la cabeza, y tú le herirás en el calcañar.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16 </w:t>
      </w:r>
      <w:r>
        <w:rPr>
          <w:rStyle w:val="text"/>
        </w:rPr>
        <w:t>A la mujer dijo: Multiplicaré en gran manera los dolores en tus preñeces; con dolor darás a luz los hijos; y tu deseo será para tu marido</w:t>
      </w:r>
      <w:proofErr w:type="gramStart"/>
      <w:r>
        <w:rPr>
          <w:rStyle w:val="text"/>
        </w:rPr>
        <w:t>,</w:t>
      </w:r>
      <w:r>
        <w:rPr>
          <w:rStyle w:val="text"/>
          <w:vertAlign w:val="superscript"/>
        </w:rPr>
        <w:t>[</w:t>
      </w:r>
      <w:proofErr w:type="gramEnd"/>
      <w:r>
        <w:rPr>
          <w:rStyle w:val="text"/>
          <w:vertAlign w:val="superscript"/>
        </w:rPr>
        <w:fldChar w:fldCharType="begin"/>
      </w:r>
      <w:r>
        <w:rPr>
          <w:rStyle w:val="text"/>
          <w:vertAlign w:val="superscript"/>
        </w:rPr>
        <w:instrText xml:space="preserve"> HYPERLINK "https://www.biblegateway.com/passage/?search=G%C3%A9nesis%203&amp;version=RVR1960" \l "fes-RVR1960-72a" \o "See footnote a" </w:instrText>
      </w:r>
      <w:r>
        <w:rPr>
          <w:rStyle w:val="text"/>
          <w:vertAlign w:val="superscript"/>
        </w:rPr>
        <w:fldChar w:fldCharType="separate"/>
      </w:r>
      <w:r>
        <w:rPr>
          <w:rStyle w:val="Hipervnculo"/>
          <w:vertAlign w:val="superscript"/>
        </w:rPr>
        <w:t>a</w:t>
      </w:r>
      <w:r>
        <w:rPr>
          <w:rStyle w:val="text"/>
          <w:vertAlign w:val="superscript"/>
        </w:rPr>
        <w:fldChar w:fldCharType="end"/>
      </w:r>
      <w:r>
        <w:rPr>
          <w:rStyle w:val="text"/>
          <w:vertAlign w:val="superscript"/>
        </w:rPr>
        <w:t>]</w:t>
      </w:r>
      <w:r>
        <w:rPr>
          <w:rStyle w:val="text"/>
        </w:rPr>
        <w:t xml:space="preserve"> y él se enseñoreará de ti.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17 </w:t>
      </w:r>
      <w:r>
        <w:rPr>
          <w:rStyle w:val="text"/>
        </w:rPr>
        <w:t xml:space="preserve">Y al hombre dijo: Por cuanto obedeciste a la voz de tu mujer, y comiste del árbol de que te mandé diciendo: No comerás de él; maldita será la tierra por tu causa; con dolor comerás de ella todos los días de tu vida.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18 </w:t>
      </w:r>
      <w:r>
        <w:rPr>
          <w:rStyle w:val="text"/>
        </w:rPr>
        <w:t xml:space="preserve">Espinos y cardos te producirá, y comerás plantas del campo.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19 </w:t>
      </w:r>
      <w:r>
        <w:rPr>
          <w:rStyle w:val="text"/>
        </w:rPr>
        <w:t xml:space="preserve">Con el sudor de tu rostro comerás el pan hasta que vuelvas a la tierra, porque de ella fuiste tomado; pues polvo eres, y al polvo volverás.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20 </w:t>
      </w:r>
      <w:r>
        <w:rPr>
          <w:rStyle w:val="text"/>
        </w:rPr>
        <w:t>Y llamó Adán el nombre de su mujer, Eva</w:t>
      </w:r>
      <w:proofErr w:type="gramStart"/>
      <w:r>
        <w:rPr>
          <w:rStyle w:val="text"/>
        </w:rPr>
        <w:t>,</w:t>
      </w:r>
      <w:r>
        <w:rPr>
          <w:rStyle w:val="text"/>
          <w:vertAlign w:val="superscript"/>
        </w:rPr>
        <w:t>[</w:t>
      </w:r>
      <w:proofErr w:type="gramEnd"/>
      <w:hyperlink r:id="rId6" w:anchor="fes-RVR1960-76b" w:tooltip="See footnote b" w:history="1">
        <w:r>
          <w:rPr>
            <w:rStyle w:val="Hipervnculo"/>
            <w:vertAlign w:val="superscript"/>
          </w:rPr>
          <w:t>b</w:t>
        </w:r>
      </w:hyperlink>
      <w:r>
        <w:rPr>
          <w:rStyle w:val="text"/>
          <w:vertAlign w:val="superscript"/>
        </w:rPr>
        <w:t>]</w:t>
      </w:r>
      <w:r>
        <w:rPr>
          <w:rStyle w:val="text"/>
        </w:rPr>
        <w:t xml:space="preserve"> por cuanto ella era madre de todos los vivientes.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21 </w:t>
      </w:r>
      <w:r>
        <w:rPr>
          <w:rStyle w:val="text"/>
        </w:rPr>
        <w:t xml:space="preserve">Y Jehová Dios hizo al hombre y a su mujer túnicas de pieles, y los vistió.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22 </w:t>
      </w:r>
      <w:r>
        <w:rPr>
          <w:rStyle w:val="text"/>
        </w:rPr>
        <w:t xml:space="preserve">Y dijo Jehová Dios: He aquí el hombre es como uno de nosotros, sabiendo el bien y el mal; ahora, pues, que no alargue su mano, y tome también del árbol de la vida, y coma, y viva para siempre.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t>23 </w:t>
      </w:r>
      <w:r>
        <w:rPr>
          <w:rStyle w:val="text"/>
        </w:rPr>
        <w:t xml:space="preserve">Y lo sacó Jehová del huerto del Edén, para que labrase la tierra de que fue tomado. </w:t>
      </w:r>
    </w:p>
    <w:p w:rsidR="00095A3D" w:rsidRDefault="00095A3D" w:rsidP="00095A3D">
      <w:pPr>
        <w:pStyle w:val="NormalWeb"/>
      </w:pPr>
      <w:r>
        <w:rPr>
          <w:rStyle w:val="text"/>
          <w:vertAlign w:val="superscript"/>
        </w:rPr>
        <w:lastRenderedPageBreak/>
        <w:t>24 </w:t>
      </w:r>
      <w:r>
        <w:rPr>
          <w:rStyle w:val="text"/>
        </w:rPr>
        <w:t xml:space="preserve">Echó, pues, fuera al hombre, y puso al oriente del huerto de Edén querubines, y una espada encendida que se revolvía por todos lados, para guardar el camino del árbol de la vida. </w:t>
      </w:r>
    </w:p>
    <w:p w:rsidR="00095A3D" w:rsidRDefault="00095A3D" w:rsidP="0094575E">
      <w:pPr>
        <w:pStyle w:val="NormalWeb"/>
      </w:pPr>
    </w:p>
    <w:p w:rsidR="0094575E" w:rsidRPr="00E76ECD" w:rsidRDefault="0094575E" w:rsidP="00E76ECD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:rsidR="002A47E8" w:rsidRDefault="002A47E8"/>
    <w:sectPr w:rsidR="002A47E8" w:rsidSect="000540A0">
      <w:pgSz w:w="11920" w:h="16840"/>
      <w:pgMar w:top="1417" w:right="1701" w:bottom="1417" w:left="1701" w:header="0" w:footer="1049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CD"/>
    <w:rsid w:val="000540A0"/>
    <w:rsid w:val="00095A3D"/>
    <w:rsid w:val="002A47E8"/>
    <w:rsid w:val="002C059C"/>
    <w:rsid w:val="002E66F3"/>
    <w:rsid w:val="0094575E"/>
    <w:rsid w:val="00E7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F3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76ECD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paragraph" w:styleId="Ttulo3">
    <w:name w:val="heading 3"/>
    <w:basedOn w:val="Normal"/>
    <w:link w:val="Ttulo3Car"/>
    <w:uiPriority w:val="9"/>
    <w:qFormat/>
    <w:rsid w:val="00E76ECD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ECD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E76ECD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ext">
    <w:name w:val="text"/>
    <w:basedOn w:val="Fuentedeprrafopredeter"/>
    <w:rsid w:val="00E76ECD"/>
  </w:style>
  <w:style w:type="paragraph" w:customStyle="1" w:styleId="chapter-1">
    <w:name w:val="chapter-1"/>
    <w:basedOn w:val="Normal"/>
    <w:rsid w:val="00E76EC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customStyle="1" w:styleId="chapternum">
    <w:name w:val="chapternum"/>
    <w:basedOn w:val="Fuentedeprrafopredeter"/>
    <w:rsid w:val="00E76ECD"/>
  </w:style>
  <w:style w:type="paragraph" w:styleId="NormalWeb">
    <w:name w:val="Normal (Web)"/>
    <w:basedOn w:val="Normal"/>
    <w:uiPriority w:val="99"/>
    <w:semiHidden/>
    <w:unhideWhenUsed/>
    <w:rsid w:val="00E76EC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semiHidden/>
    <w:unhideWhenUsed/>
    <w:rsid w:val="00945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6F3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E76ECD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paragraph" w:styleId="Ttulo3">
    <w:name w:val="heading 3"/>
    <w:basedOn w:val="Normal"/>
    <w:link w:val="Ttulo3Car"/>
    <w:uiPriority w:val="9"/>
    <w:qFormat/>
    <w:rsid w:val="00E76ECD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ECD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E76ECD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ext">
    <w:name w:val="text"/>
    <w:basedOn w:val="Fuentedeprrafopredeter"/>
    <w:rsid w:val="00E76ECD"/>
  </w:style>
  <w:style w:type="paragraph" w:customStyle="1" w:styleId="chapter-1">
    <w:name w:val="chapter-1"/>
    <w:basedOn w:val="Normal"/>
    <w:rsid w:val="00E76EC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customStyle="1" w:styleId="chapternum">
    <w:name w:val="chapternum"/>
    <w:basedOn w:val="Fuentedeprrafopredeter"/>
    <w:rsid w:val="00E76ECD"/>
  </w:style>
  <w:style w:type="paragraph" w:styleId="NormalWeb">
    <w:name w:val="Normal (Web)"/>
    <w:basedOn w:val="Normal"/>
    <w:uiPriority w:val="99"/>
    <w:semiHidden/>
    <w:unhideWhenUsed/>
    <w:rsid w:val="00E76EC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Hipervnculo">
    <w:name w:val="Hyperlink"/>
    <w:basedOn w:val="Fuentedeprrafopredeter"/>
    <w:uiPriority w:val="99"/>
    <w:semiHidden/>
    <w:unhideWhenUsed/>
    <w:rsid w:val="00945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%C3%A9nesis%203&amp;version=RVR1960" TargetMode="External"/><Relationship Id="rId5" Type="http://schemas.openxmlformats.org/officeDocument/2006/relationships/hyperlink" Target="https://www.biblegateway.com/passage/?search=G%C3%A9nesis%202&amp;version=RVR1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2021-08-03T02:03:00Z</dcterms:created>
  <dcterms:modified xsi:type="dcterms:W3CDTF">2021-08-03T02:08:00Z</dcterms:modified>
</cp:coreProperties>
</file>